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widowControl/>
        <w:suppressLineNumbers w:val="0"/>
        <w:spacing w:before="0" w:beforeAutospacing="0" w:after="0" w:afterAutospacing="0" w:line="480" w:lineRule="atLeast"/>
        <w:ind w:left="0" w:right="0"/>
        <w:jc w:val="center"/>
        <w:rPr>
          <w:rFonts w:hint="eastAsia" w:ascii="仿宋_GB2312" w:hAnsi="仿宋_GB2312" w:eastAsia="仿宋_GB2312" w:cs="仿宋_GB2312"/>
          <w:b/>
          <w:bCs/>
          <w:spacing w:val="-6"/>
          <w:kern w:val="2"/>
          <w:sz w:val="36"/>
          <w:szCs w:val="36"/>
          <w:lang w:val="en-US" w:eastAsia="zh-CN" w:bidi="ar-SA"/>
        </w:rPr>
      </w:pPr>
      <w:r>
        <w:rPr>
          <w:rFonts w:hint="eastAsia" w:ascii="仿宋_GB2312" w:hAnsi="仿宋_GB2312" w:eastAsia="仿宋_GB2312" w:cs="仿宋_GB2312"/>
          <w:b/>
          <w:bCs/>
          <w:spacing w:val="-6"/>
          <w:kern w:val="2"/>
          <w:sz w:val="36"/>
          <w:szCs w:val="36"/>
          <w:lang w:val="en-US" w:eastAsia="zh-CN" w:bidi="ar-SA"/>
        </w:rPr>
        <w:t>关于2023年度教育部人文社会科学研究一般项目、</w:t>
      </w:r>
    </w:p>
    <w:p>
      <w:pPr>
        <w:pStyle w:val="9"/>
        <w:keepNext w:val="0"/>
        <w:keepLines w:val="0"/>
        <w:widowControl/>
        <w:suppressLineNumbers w:val="0"/>
        <w:spacing w:before="0" w:beforeAutospacing="0" w:after="0" w:afterAutospacing="0" w:line="480" w:lineRule="atLeast"/>
        <w:ind w:left="0" w:right="0"/>
        <w:jc w:val="center"/>
        <w:rPr>
          <w:rFonts w:hint="eastAsia" w:ascii="仿宋_GB2312" w:hAnsi="仿宋_GB2312" w:eastAsia="仿宋_GB2312" w:cs="仿宋_GB2312"/>
          <w:b/>
          <w:bCs/>
          <w:spacing w:val="-6"/>
          <w:kern w:val="2"/>
          <w:sz w:val="36"/>
          <w:szCs w:val="36"/>
          <w:lang w:val="en-US" w:eastAsia="zh-CN" w:bidi="ar-SA"/>
        </w:rPr>
      </w:pPr>
      <w:r>
        <w:rPr>
          <w:rFonts w:hint="eastAsia" w:ascii="仿宋_GB2312" w:hAnsi="仿宋_GB2312" w:eastAsia="仿宋_GB2312" w:cs="仿宋_GB2312"/>
          <w:b/>
          <w:bCs/>
          <w:spacing w:val="-6"/>
          <w:kern w:val="2"/>
          <w:sz w:val="36"/>
          <w:szCs w:val="36"/>
          <w:lang w:val="en-US" w:eastAsia="zh-CN" w:bidi="ar-SA"/>
        </w:rPr>
        <w:t>中国特色社会主义理论体系研究和高校辅导员研究</w:t>
      </w:r>
    </w:p>
    <w:p>
      <w:pPr>
        <w:pStyle w:val="9"/>
        <w:keepNext w:val="0"/>
        <w:keepLines w:val="0"/>
        <w:widowControl/>
        <w:suppressLineNumbers w:val="0"/>
        <w:spacing w:before="0" w:beforeAutospacing="0" w:after="0" w:afterAutospacing="0" w:line="480" w:lineRule="atLeast"/>
        <w:ind w:left="0" w:right="0"/>
        <w:jc w:val="center"/>
        <w:rPr>
          <w:rFonts w:hint="eastAsia" w:ascii="仿宋_GB2312" w:hAnsi="仿宋_GB2312" w:eastAsia="仿宋_GB2312" w:cs="仿宋_GB2312"/>
          <w:b/>
          <w:bCs/>
          <w:spacing w:val="-6"/>
          <w:kern w:val="2"/>
          <w:sz w:val="36"/>
          <w:szCs w:val="36"/>
          <w:lang w:val="en-US" w:eastAsia="zh-CN" w:bidi="ar-SA"/>
        </w:rPr>
      </w:pPr>
      <w:r>
        <w:rPr>
          <w:rFonts w:hint="eastAsia" w:ascii="仿宋_GB2312" w:hAnsi="仿宋_GB2312" w:eastAsia="仿宋_GB2312" w:cs="仿宋_GB2312"/>
          <w:b/>
          <w:bCs/>
          <w:spacing w:val="-6"/>
          <w:kern w:val="2"/>
          <w:sz w:val="36"/>
          <w:szCs w:val="36"/>
          <w:lang w:val="en-US" w:eastAsia="zh-CN" w:bidi="ar-SA"/>
        </w:rPr>
        <w:t>专项申报的通知</w:t>
      </w:r>
    </w:p>
    <w:p>
      <w:pPr>
        <w:rPr>
          <w:rFonts w:hint="eastAsia" w:ascii="仿宋_GB2312" w:hAnsi="仿宋_GB2312" w:eastAsia="仿宋_GB2312" w:cs="仿宋_GB2312"/>
          <w:b/>
          <w:bCs/>
          <w:spacing w:val="-6"/>
          <w:kern w:val="2"/>
          <w:sz w:val="30"/>
          <w:szCs w:val="30"/>
          <w:lang w:val="en-US" w:eastAsia="zh-CN" w:bidi="ar-SA"/>
        </w:rPr>
      </w:pPr>
    </w:p>
    <w:p>
      <w:pPr>
        <w:pStyle w:val="11"/>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各单位：</w:t>
      </w:r>
    </w:p>
    <w:p>
      <w:pPr>
        <w:pStyle w:val="12"/>
        <w:keepNext w:val="0"/>
        <w:keepLines w:val="0"/>
        <w:widowControl/>
        <w:suppressLineNumbers w:val="0"/>
        <w:shd w:val="clear" w:fill="FFFFFF"/>
        <w:spacing w:before="0" w:beforeAutospacing="0" w:after="0" w:afterAutospacing="0" w:line="420" w:lineRule="atLeast"/>
        <w:ind w:right="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教育部2023年度人文社会科学研究一般项目、中国特色社会主义理论体系研究专项和高校辅导员研究专项申报通知已发布，请按照通知要求组织项目申报工作。现将我校申报事项通知如下：</w:t>
      </w:r>
    </w:p>
    <w:p>
      <w:pPr>
        <w:pStyle w:val="12"/>
        <w:keepNext w:val="0"/>
        <w:keepLines w:val="0"/>
        <w:widowControl/>
        <w:numPr>
          <w:ilvl w:val="0"/>
          <w:numId w:val="1"/>
        </w:numPr>
        <w:suppressLineNumbers w:val="0"/>
        <w:shd w:val="clear" w:fill="FFFFFF"/>
        <w:spacing w:before="0" w:beforeAutospacing="0" w:after="0" w:afterAutospacing="0" w:line="420" w:lineRule="atLeast"/>
        <w:ind w:right="0" w:firstLine="602" w:firstLineChars="200"/>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申报内容、申报条件、申报办法、申报要求等材料可从教育部网站下载查看</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（一）教育部社科司关于2023年度教育部人文社会科学研究一般项目申报工作的通知http://www.moe.gov.cn/s78/A13/tongzhi/202303/t20230323_1052337.html</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（二）教育部社科司关于2023年度教育部人文社会科学研究专项任务项目（中国特色社会主义理论体系研究）申报工作的通知http://www.moe.gov.cn/s78/A13/tongzhi/202303/t20230323_1052341.html</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（三）教育部社科司关于2023年度教育部人文社会科学研究专项任务项目（高校辅导员研究）申报工作的通知http://www.moe.gov.cn/s78/A13/tongzhi/202303/t20230323_1052344.html</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2" w:firstLineChars="200"/>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bCs/>
          <w:i w:val="0"/>
          <w:iCs w:val="0"/>
          <w:caps w:val="0"/>
          <w:color w:val="000000"/>
          <w:spacing w:val="0"/>
          <w:sz w:val="30"/>
          <w:szCs w:val="30"/>
          <w:shd w:val="clear" w:fill="FFFFFF"/>
        </w:rPr>
        <w:t>本专项任务项目限</w:t>
      </w:r>
      <w:r>
        <w:rPr>
          <w:rStyle w:val="16"/>
          <w:rFonts w:hint="eastAsia" w:ascii="仿宋_GB2312" w:hAnsi="仿宋_GB2312" w:eastAsia="仿宋_GB2312" w:cs="仿宋_GB2312"/>
          <w:b/>
          <w:bCs/>
          <w:i w:val="0"/>
          <w:iCs w:val="0"/>
          <w:caps w:val="0"/>
          <w:color w:val="000000"/>
          <w:spacing w:val="0"/>
          <w:sz w:val="30"/>
          <w:szCs w:val="30"/>
          <w:shd w:val="clear" w:fill="FFFFFF"/>
        </w:rPr>
        <w:t>高校专职辅导员</w:t>
      </w:r>
      <w:r>
        <w:rPr>
          <w:rFonts w:hint="eastAsia" w:ascii="仿宋_GB2312" w:hAnsi="仿宋_GB2312" w:eastAsia="仿宋_GB2312" w:cs="仿宋_GB2312"/>
          <w:b/>
          <w:bCs/>
          <w:i w:val="0"/>
          <w:iCs w:val="0"/>
          <w:caps w:val="0"/>
          <w:color w:val="000000"/>
          <w:spacing w:val="0"/>
          <w:sz w:val="30"/>
          <w:szCs w:val="30"/>
          <w:shd w:val="clear" w:fill="FFFFFF"/>
        </w:rPr>
        <w:t>申报（指在</w:t>
      </w:r>
      <w:r>
        <w:rPr>
          <w:rStyle w:val="16"/>
          <w:rFonts w:hint="eastAsia" w:ascii="仿宋_GB2312" w:hAnsi="仿宋_GB2312" w:eastAsia="仿宋_GB2312" w:cs="仿宋_GB2312"/>
          <w:b/>
          <w:bCs/>
          <w:i w:val="0"/>
          <w:iCs w:val="0"/>
          <w:caps w:val="0"/>
          <w:color w:val="000000"/>
          <w:spacing w:val="0"/>
          <w:sz w:val="30"/>
          <w:szCs w:val="30"/>
          <w:shd w:val="clear" w:fill="FFFFFF"/>
        </w:rPr>
        <w:t>院系从事大学生思想政治教育工作的在岗人员，包括院系级党组织副书记、学工组长、团总支书记、学工干部</w:t>
      </w:r>
      <w:r>
        <w:rPr>
          <w:rFonts w:hint="eastAsia" w:ascii="仿宋_GB2312" w:hAnsi="仿宋_GB2312" w:eastAsia="仿宋_GB2312" w:cs="仿宋_GB2312"/>
          <w:b/>
          <w:bCs/>
          <w:i w:val="0"/>
          <w:iCs w:val="0"/>
          <w:caps w:val="0"/>
          <w:color w:val="000000"/>
          <w:spacing w:val="0"/>
          <w:sz w:val="30"/>
          <w:szCs w:val="30"/>
          <w:shd w:val="clear" w:fill="FFFFFF"/>
        </w:rPr>
        <w:t>等</w:t>
      </w:r>
      <w:r>
        <w:rPr>
          <w:rFonts w:hint="eastAsia" w:ascii="仿宋_GB2312" w:hAnsi="仿宋_GB2312" w:eastAsia="仿宋_GB2312" w:cs="仿宋_GB2312"/>
          <w:b w:val="0"/>
          <w:bCs w:val="0"/>
          <w:i w:val="0"/>
          <w:iCs w:val="0"/>
          <w:caps w:val="0"/>
          <w:color w:val="000000"/>
          <w:spacing w:val="0"/>
          <w:sz w:val="30"/>
          <w:szCs w:val="30"/>
          <w:shd w:val="clear" w:fill="FFFFFF"/>
        </w:rPr>
        <w:t>）</w:t>
      </w:r>
      <w:r>
        <w:rPr>
          <w:rFonts w:hint="eastAsia" w:ascii="仿宋_GB2312" w:hAnsi="仿宋_GB2312" w:eastAsia="仿宋_GB2312" w:cs="仿宋_GB2312"/>
          <w:b w:val="0"/>
          <w:bCs w:val="0"/>
          <w:i w:val="0"/>
          <w:iCs w:val="0"/>
          <w:caps w:val="0"/>
          <w:color w:val="000000"/>
          <w:spacing w:val="0"/>
          <w:sz w:val="30"/>
          <w:szCs w:val="30"/>
          <w:shd w:val="clear" w:fill="FFFFFF"/>
          <w:lang w:eastAsia="zh-CN"/>
        </w:rPr>
        <w:t>。</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2" w:firstLineChars="200"/>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二、申报程序</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2" w:firstLineChars="200"/>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（一）一般项目和中国特色社会主义理论体系研究专项任务项目</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default"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请各单位于4月14日前将《2023年度教育部人文社会科学研究一般项目和专项任务项目（中国特色社会主义理论体系研究）申报汇总表》（一式1份）纸质申报材料统一报送科研处，并将电子申报材料发送至科研处邮箱。</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2.直接采取网上申报。请申报人从教育部社科司主页（http://www.moe.gov.cn/s78/A13/）教育部人文社会科学研究管理平台•申报系统中填报申报材料，并于4月17日前提交至学校审核。逾期不予受理。</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2" w:firstLineChars="200"/>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（二）高校辅导员研究专项任务项目</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请各单位于4月6日前将申报人填写的《教育部2023年专项任务项目申请评审书》（一式3份）和单位汇总的《2023年度教育部人文社会科学研究专项任务项目（高校辅导员研究）申报汇总表》（一式1份）纸质申报材料统一报送科研处，并将电子申报材料文件夹压缩打包后发送至科研处邮箱。</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本专项任务项目实行限额申报。经学校组织推荐评审并公示后，请通过评审的申报人从教育部社科司主页（http://www.moe.gov.cn/s78/A13/）教育部人文社会科学研究管理平台•申报系统中填报申报材料，并于4月17日前提交至学校审核。逾期不予受理。</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2" w:firstLineChars="200"/>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三、联系方式：</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联系电话：2286 3807      联系人：杨老师</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邮箱：skk@fjut.edu.cn</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附件：</w:t>
      </w:r>
    </w:p>
    <w:p>
      <w:pPr>
        <w:pStyle w:val="12"/>
        <w:keepNext w:val="0"/>
        <w:keepLines w:val="0"/>
        <w:widowControl/>
        <w:numPr>
          <w:ilvl w:val="0"/>
          <w:numId w:val="0"/>
        </w:numPr>
        <w:suppressLineNumbers w:val="0"/>
        <w:shd w:val="clear" w:fill="FFFFFF"/>
        <w:spacing w:before="0" w:beforeAutospacing="0" w:after="0" w:afterAutospacing="0" w:line="420" w:lineRule="atLeast"/>
        <w:ind w:left="838" w:leftChars="285" w:right="0" w:rightChars="0" w:hanging="240" w:hangingChars="8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1.2023年度教育部人文社会科学研究一般项目和专项任务项目（中国特色社会主义理论体系研究）申报汇总表</w:t>
      </w:r>
    </w:p>
    <w:p>
      <w:pPr>
        <w:pStyle w:val="12"/>
        <w:keepNext w:val="0"/>
        <w:keepLines w:val="0"/>
        <w:widowControl/>
        <w:numPr>
          <w:ilvl w:val="0"/>
          <w:numId w:val="0"/>
        </w:numPr>
        <w:suppressLineNumbers w:val="0"/>
        <w:shd w:val="clear" w:fill="FFFFFF"/>
        <w:spacing w:before="0" w:beforeAutospacing="0" w:after="0" w:afterAutospacing="0" w:line="420" w:lineRule="atLeast"/>
        <w:ind w:left="838" w:leftChars="285" w:right="0" w:rightChars="0" w:hanging="240" w:hangingChars="80"/>
        <w:rPr>
          <w:rFonts w:hint="default"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2.2023年度教育部人文社会科学研究一般项目申报常见问题释疑</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3.教育部2023年专项任务项目申请评审书</w:t>
      </w:r>
    </w:p>
    <w:p>
      <w:pPr>
        <w:pStyle w:val="12"/>
        <w:keepNext w:val="0"/>
        <w:keepLines w:val="0"/>
        <w:widowControl/>
        <w:numPr>
          <w:ilvl w:val="0"/>
          <w:numId w:val="0"/>
        </w:numPr>
        <w:suppressLineNumbers w:val="0"/>
        <w:shd w:val="clear" w:fill="FFFFFF"/>
        <w:spacing w:before="0" w:beforeAutospacing="0" w:after="0" w:afterAutospacing="0" w:line="420" w:lineRule="atLeast"/>
        <w:ind w:left="838" w:leftChars="285" w:right="0" w:rightChars="0" w:hanging="240" w:hangingChars="8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4.2023年度教育部</w:t>
      </w:r>
      <w:bookmarkStart w:id="0" w:name="_GoBack"/>
      <w:bookmarkEnd w:id="0"/>
      <w:r>
        <w:rPr>
          <w:rFonts w:hint="eastAsia" w:ascii="仿宋_GB2312" w:hAnsi="仿宋_GB2312" w:eastAsia="仿宋_GB2312" w:cs="仿宋_GB2312"/>
          <w:kern w:val="2"/>
          <w:sz w:val="30"/>
          <w:szCs w:val="30"/>
          <w:lang w:val="en-US" w:eastAsia="zh-CN" w:bidi="ar-SA"/>
        </w:rPr>
        <w:t>人文社会科学研究专项任务项目（高校辅导员研究）申报汇总表</w:t>
      </w:r>
    </w:p>
    <w:p>
      <w:pPr>
        <w:pStyle w:val="12"/>
        <w:keepNext w:val="0"/>
        <w:keepLines w:val="0"/>
        <w:widowControl/>
        <w:numPr>
          <w:ilvl w:val="0"/>
          <w:numId w:val="0"/>
        </w:numPr>
        <w:suppressLineNumbers w:val="0"/>
        <w:shd w:val="clear" w:fill="FFFFFF"/>
        <w:spacing w:before="0" w:beforeAutospacing="0" w:after="0" w:afterAutospacing="0" w:line="420" w:lineRule="atLeast"/>
        <w:ind w:left="838" w:leftChars="285" w:right="0" w:rightChars="0" w:hanging="240" w:hangingChars="80"/>
        <w:rPr>
          <w:rFonts w:hint="default"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5.申请评审书填报说明及注意事项</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firstLine="5700" w:firstLineChars="1900"/>
        <w:jc w:val="lef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科 研 处</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5352" w:firstLineChars="1784"/>
        <w:jc w:val="lef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2023年3月27日</w:t>
      </w:r>
    </w:p>
    <w:p>
      <w:pPr>
        <w:rPr>
          <w:rFonts w:hint="eastAsia" w:ascii="仿宋_GB2312" w:hAnsi="仿宋_GB2312" w:eastAsia="仿宋_GB2312" w:cs="仿宋_GB2312"/>
          <w:b/>
          <w:bCs/>
          <w:i w:val="0"/>
          <w:iCs w:val="0"/>
          <w:caps w:val="0"/>
          <w:color w:val="111111"/>
          <w:spacing w:val="0"/>
          <w:sz w:val="30"/>
          <w:szCs w:val="30"/>
          <w:shd w:val="clear" w:fill="FFFFFF"/>
          <w:lang w:eastAsia="zh-CN"/>
        </w:rPr>
      </w:pPr>
    </w:p>
    <w:p>
      <w:pPr>
        <w:rPr>
          <w:rFonts w:hint="eastAsia" w:ascii="仿宋_GB2312" w:hAnsi="仿宋_GB2312" w:eastAsia="仿宋_GB2312" w:cs="仿宋_GB2312"/>
          <w:sz w:val="30"/>
          <w:szCs w:val="30"/>
        </w:rPr>
      </w:pPr>
    </w:p>
    <w:sectPr>
      <w:pgSz w:w="11906" w:h="16838"/>
      <w:pgMar w:top="1660" w:right="1800" w:bottom="15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Consolas">
    <w:panose1 w:val="020B0609020204030204"/>
    <w:charset w:val="00"/>
    <w:family w:val="auto"/>
    <w:pitch w:val="default"/>
    <w:sig w:usb0="E10002FF" w:usb1="4000FCFF" w:usb2="00000009" w:usb3="00000000" w:csb0="6000019F" w:csb1="DFD7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4E3558"/>
    <w:multiLevelType w:val="singleLevel"/>
    <w:tmpl w:val="F94E355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4181352D"/>
    <w:rsid w:val="002E3511"/>
    <w:rsid w:val="029032FF"/>
    <w:rsid w:val="04E6106A"/>
    <w:rsid w:val="09B74181"/>
    <w:rsid w:val="09EC178C"/>
    <w:rsid w:val="0A2D5046"/>
    <w:rsid w:val="0B2A7446"/>
    <w:rsid w:val="0CA37FE5"/>
    <w:rsid w:val="0F516760"/>
    <w:rsid w:val="114E3217"/>
    <w:rsid w:val="13372E8B"/>
    <w:rsid w:val="15A556FF"/>
    <w:rsid w:val="163814E6"/>
    <w:rsid w:val="1F5F1E71"/>
    <w:rsid w:val="1F841EC1"/>
    <w:rsid w:val="214B34CF"/>
    <w:rsid w:val="2580570A"/>
    <w:rsid w:val="2EEA0FA9"/>
    <w:rsid w:val="30044647"/>
    <w:rsid w:val="337A6A51"/>
    <w:rsid w:val="34CA77B1"/>
    <w:rsid w:val="35C70A98"/>
    <w:rsid w:val="3A650B0A"/>
    <w:rsid w:val="3D254AE0"/>
    <w:rsid w:val="3E401D38"/>
    <w:rsid w:val="3F246D01"/>
    <w:rsid w:val="4181352D"/>
    <w:rsid w:val="42277FF1"/>
    <w:rsid w:val="45A828CC"/>
    <w:rsid w:val="486A0C38"/>
    <w:rsid w:val="48931421"/>
    <w:rsid w:val="51BE66AE"/>
    <w:rsid w:val="52BB6C5F"/>
    <w:rsid w:val="534C5B09"/>
    <w:rsid w:val="538127EF"/>
    <w:rsid w:val="59A73A9A"/>
    <w:rsid w:val="5CA52EF0"/>
    <w:rsid w:val="5D562AF4"/>
    <w:rsid w:val="6056593C"/>
    <w:rsid w:val="6787315C"/>
    <w:rsid w:val="6D1C4BAA"/>
    <w:rsid w:val="704A185A"/>
    <w:rsid w:val="70507A51"/>
    <w:rsid w:val="724B205E"/>
    <w:rsid w:val="7B086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9">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10">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rPr>
      <w:rFonts w:ascii="Times New Roman" w:hAnsi="Times New Roman" w:eastAsia="宋体" w:cs="Times New Roman"/>
      <w:sz w:val="32"/>
      <w:szCs w:val="24"/>
    </w:rPr>
  </w:style>
  <w:style w:type="paragraph" w:styleId="3">
    <w:name w:val="Body Text Indent"/>
    <w:basedOn w:val="1"/>
    <w:next w:val="4"/>
    <w:qFormat/>
    <w:uiPriority w:val="0"/>
    <w:pPr>
      <w:adjustRightInd w:val="0"/>
      <w:textAlignment w:val="baseline"/>
    </w:pPr>
    <w:rPr>
      <w:rFonts w:ascii="黑体" w:eastAsia="黑体"/>
      <w:sz w:val="28"/>
    </w:rPr>
  </w:style>
  <w:style w:type="paragraph" w:styleId="4">
    <w:name w:val="Body Text 2"/>
    <w:basedOn w:val="1"/>
    <w:next w:val="5"/>
    <w:qFormat/>
    <w:uiPriority w:val="0"/>
    <w:rPr>
      <w:sz w:val="24"/>
      <w:szCs w:val="24"/>
    </w:rPr>
  </w:style>
  <w:style w:type="paragraph" w:styleId="5">
    <w:name w:val="List 2"/>
    <w:basedOn w:val="1"/>
    <w:next w:val="6"/>
    <w:qFormat/>
    <w:uiPriority w:val="0"/>
    <w:pPr>
      <w:ind w:left="100" w:leftChars="200" w:hanging="200" w:hangingChars="200"/>
    </w:pPr>
  </w:style>
  <w:style w:type="paragraph" w:styleId="6">
    <w:name w:val="List 3"/>
    <w:basedOn w:val="1"/>
    <w:next w:val="7"/>
    <w:qFormat/>
    <w:uiPriority w:val="0"/>
    <w:pPr>
      <w:ind w:left="100" w:firstLine="3640"/>
    </w:pPr>
  </w:style>
  <w:style w:type="paragraph" w:styleId="7">
    <w:name w:val="Body Text"/>
    <w:basedOn w:val="1"/>
    <w:next w:val="8"/>
    <w:qFormat/>
    <w:uiPriority w:val="0"/>
    <w:pPr>
      <w:spacing w:after="120"/>
    </w:pPr>
  </w:style>
  <w:style w:type="paragraph" w:customStyle="1" w:styleId="8">
    <w:name w:val="标准"/>
    <w:basedOn w:val="1"/>
    <w:next w:val="1"/>
    <w:qFormat/>
    <w:uiPriority w:val="0"/>
    <w:pPr>
      <w:spacing w:before="120" w:after="120" w:line="312" w:lineRule="atLeast"/>
      <w:ind w:firstLine="3584"/>
    </w:pPr>
  </w:style>
  <w:style w:type="paragraph" w:styleId="11">
    <w:name w:val="Balloon Text"/>
    <w:basedOn w:val="1"/>
    <w:qFormat/>
    <w:uiPriority w:val="0"/>
    <w:rPr>
      <w:sz w:val="18"/>
      <w:szCs w:val="18"/>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3">
    <w:name w:val="Body Text First Indent"/>
    <w:basedOn w:val="7"/>
    <w:qFormat/>
    <w:uiPriority w:val="0"/>
    <w:pPr>
      <w:ind w:firstLine="420" w:firstLineChars="100"/>
    </w:pPr>
    <w:rPr>
      <w:kern w:val="0"/>
      <w:sz w:val="20"/>
      <w:szCs w:val="20"/>
    </w:rPr>
  </w:style>
  <w:style w:type="character" w:styleId="16">
    <w:name w:val="Strong"/>
    <w:basedOn w:val="15"/>
    <w:qFormat/>
    <w:uiPriority w:val="0"/>
    <w:rPr>
      <w:b/>
      <w:bCs/>
    </w:rPr>
  </w:style>
  <w:style w:type="character" w:styleId="17">
    <w:name w:val="FollowedHyperlink"/>
    <w:basedOn w:val="15"/>
    <w:qFormat/>
    <w:uiPriority w:val="0"/>
    <w:rPr>
      <w:rFonts w:ascii="微软雅黑" w:hAnsi="微软雅黑" w:eastAsia="微软雅黑" w:cs="微软雅黑"/>
      <w:color w:val="337AB7"/>
      <w:u w:val="none"/>
    </w:rPr>
  </w:style>
  <w:style w:type="character" w:styleId="18">
    <w:name w:val="HTML Definition"/>
    <w:basedOn w:val="15"/>
    <w:qFormat/>
    <w:uiPriority w:val="0"/>
    <w:rPr>
      <w:i/>
      <w:iCs/>
    </w:rPr>
  </w:style>
  <w:style w:type="character" w:styleId="19">
    <w:name w:val="Hyperlink"/>
    <w:basedOn w:val="15"/>
    <w:qFormat/>
    <w:uiPriority w:val="0"/>
    <w:rPr>
      <w:rFonts w:hint="eastAsia" w:ascii="微软雅黑" w:hAnsi="微软雅黑" w:eastAsia="微软雅黑" w:cs="微软雅黑"/>
      <w:color w:val="337AB7"/>
      <w:u w:val="none"/>
    </w:rPr>
  </w:style>
  <w:style w:type="character" w:styleId="20">
    <w:name w:val="HTML Code"/>
    <w:basedOn w:val="15"/>
    <w:qFormat/>
    <w:uiPriority w:val="0"/>
    <w:rPr>
      <w:rFonts w:hint="default" w:ascii="Consolas" w:hAnsi="Consolas" w:eastAsia="Consolas" w:cs="Consolas"/>
      <w:color w:val="C7254E"/>
      <w:sz w:val="21"/>
      <w:szCs w:val="21"/>
      <w:shd w:val="clear" w:fill="F9F2F4"/>
    </w:rPr>
  </w:style>
  <w:style w:type="character" w:styleId="21">
    <w:name w:val="HTML Keyboard"/>
    <w:basedOn w:val="15"/>
    <w:qFormat/>
    <w:uiPriority w:val="0"/>
    <w:rPr>
      <w:rFonts w:hint="default" w:ascii="Consolas" w:hAnsi="Consolas" w:eastAsia="Consolas" w:cs="Consolas"/>
      <w:color w:val="FFFFFF"/>
      <w:sz w:val="21"/>
      <w:szCs w:val="21"/>
      <w:shd w:val="clear" w:fill="333333"/>
    </w:rPr>
  </w:style>
  <w:style w:type="character" w:styleId="22">
    <w:name w:val="HTML Sample"/>
    <w:basedOn w:val="15"/>
    <w:qFormat/>
    <w:uiPriority w:val="0"/>
    <w:rPr>
      <w:rFonts w:ascii="Consolas" w:hAnsi="Consolas" w:eastAsia="Consolas" w:cs="Consolas"/>
      <w:sz w:val="21"/>
      <w:szCs w:val="21"/>
    </w:rPr>
  </w:style>
  <w:style w:type="character" w:customStyle="1" w:styleId="23">
    <w:name w:val="part"/>
    <w:basedOn w:val="15"/>
    <w:qFormat/>
    <w:uiPriority w:val="0"/>
    <w:rPr>
      <w:color w:val="1B88EB"/>
      <w:sz w:val="36"/>
      <w:szCs w:val="36"/>
    </w:rPr>
  </w:style>
  <w:style w:type="character" w:customStyle="1" w:styleId="24">
    <w:name w:val="a-words"/>
    <w:basedOn w:val="15"/>
    <w:qFormat/>
    <w:uiPriority w:val="0"/>
    <w:rPr>
      <w:color w:val="1B88EB"/>
      <w:sz w:val="42"/>
      <w:szCs w:val="42"/>
    </w:rPr>
  </w:style>
  <w:style w:type="character" w:customStyle="1" w:styleId="25">
    <w:name w:val="english-text"/>
    <w:basedOn w:val="15"/>
    <w:qFormat/>
    <w:uiPriority w:val="0"/>
    <w:rPr>
      <w:caps/>
      <w:color w:val="555555"/>
      <w:sz w:val="22"/>
      <w:szCs w:val="22"/>
    </w:rPr>
  </w:style>
  <w:style w:type="character" w:customStyle="1" w:styleId="26">
    <w:name w:val="english-text1"/>
    <w:basedOn w:val="15"/>
    <w:qFormat/>
    <w:uiPriority w:val="0"/>
    <w:rPr>
      <w:caps/>
      <w:color w:val="333333"/>
      <w:sz w:val="36"/>
      <w:szCs w:val="36"/>
    </w:rPr>
  </w:style>
  <w:style w:type="character" w:customStyle="1" w:styleId="27">
    <w:name w:val="english-text2"/>
    <w:basedOn w:val="15"/>
    <w:qFormat/>
    <w:uiPriority w:val="0"/>
    <w:rPr>
      <w:color w:val="FFFFFF"/>
      <w:sz w:val="33"/>
      <w:szCs w:val="33"/>
    </w:rPr>
  </w:style>
  <w:style w:type="character" w:customStyle="1" w:styleId="28">
    <w:name w:val="english-text3"/>
    <w:basedOn w:val="15"/>
    <w:qFormat/>
    <w:uiPriority w:val="0"/>
    <w:rPr>
      <w:caps/>
      <w:color w:val="1B88EB"/>
      <w:sz w:val="36"/>
      <w:szCs w:val="36"/>
    </w:rPr>
  </w:style>
  <w:style w:type="character" w:customStyle="1" w:styleId="29">
    <w:name w:val="english-text4"/>
    <w:basedOn w:val="15"/>
    <w:qFormat/>
    <w:uiPriority w:val="0"/>
    <w:rPr>
      <w:caps/>
      <w:color w:val="1B88EB"/>
      <w:sz w:val="36"/>
      <w:szCs w:val="36"/>
    </w:rPr>
  </w:style>
  <w:style w:type="character" w:customStyle="1" w:styleId="30">
    <w:name w:val="a-word"/>
    <w:basedOn w:val="15"/>
    <w:qFormat/>
    <w:uiPriority w:val="0"/>
    <w:rPr>
      <w:color w:val="FFFFFF"/>
      <w:sz w:val="45"/>
      <w:szCs w:val="45"/>
      <w:shd w:val="clear" w:fill="1B88EB"/>
    </w:rPr>
  </w:style>
  <w:style w:type="character" w:customStyle="1" w:styleId="31">
    <w:name w:val="a-word1"/>
    <w:basedOn w:val="15"/>
    <w:qFormat/>
    <w:uiPriority w:val="0"/>
    <w:rPr>
      <w:color w:val="FFFFFF"/>
      <w:sz w:val="45"/>
      <w:szCs w:val="45"/>
      <w:shd w:val="clear" w:fill="1B88EB"/>
    </w:rPr>
  </w:style>
  <w:style w:type="character" w:customStyle="1" w:styleId="32">
    <w:name w:val="a-word2"/>
    <w:basedOn w:val="15"/>
    <w:qFormat/>
    <w:uiPriority w:val="0"/>
    <w:rPr>
      <w:color w:val="FFFFFF"/>
      <w:sz w:val="45"/>
      <w:szCs w:val="45"/>
      <w:shd w:val="clear" w:fill="1B88EB"/>
    </w:rPr>
  </w:style>
  <w:style w:type="character" w:customStyle="1" w:styleId="33">
    <w:name w:val="a-word3"/>
    <w:basedOn w:val="15"/>
    <w:qFormat/>
    <w:uiPriority w:val="0"/>
    <w:rPr>
      <w:color w:val="FFFFFF"/>
      <w:sz w:val="45"/>
      <w:szCs w:val="45"/>
      <w:shd w:val="clear" w:fill="1B88EB"/>
    </w:rPr>
  </w:style>
  <w:style w:type="character" w:customStyle="1" w:styleId="34">
    <w:name w:val="icon-pic-4"/>
    <w:basedOn w:val="15"/>
    <w:qFormat/>
    <w:uiPriority w:val="0"/>
  </w:style>
  <w:style w:type="character" w:customStyle="1" w:styleId="35">
    <w:name w:val="icon-pic-6"/>
    <w:basedOn w:val="15"/>
    <w:qFormat/>
    <w:uiPriority w:val="0"/>
  </w:style>
  <w:style w:type="character" w:customStyle="1" w:styleId="36">
    <w:name w:val="icon-pic-1"/>
    <w:basedOn w:val="15"/>
    <w:qFormat/>
    <w:uiPriority w:val="0"/>
  </w:style>
  <w:style w:type="character" w:customStyle="1" w:styleId="37">
    <w:name w:val="people_name"/>
    <w:basedOn w:val="15"/>
    <w:qFormat/>
    <w:uiPriority w:val="0"/>
    <w:rPr>
      <w:sz w:val="24"/>
      <w:szCs w:val="24"/>
    </w:rPr>
  </w:style>
  <w:style w:type="character" w:customStyle="1" w:styleId="38">
    <w:name w:val="day"/>
    <w:basedOn w:val="15"/>
    <w:qFormat/>
    <w:uiPriority w:val="0"/>
    <w:rPr>
      <w:color w:val="1B88EB"/>
      <w:sz w:val="36"/>
      <w:szCs w:val="36"/>
    </w:rPr>
  </w:style>
  <w:style w:type="character" w:customStyle="1" w:styleId="39">
    <w:name w:val="day1"/>
    <w:basedOn w:val="15"/>
    <w:qFormat/>
    <w:uiPriority w:val="0"/>
    <w:rPr>
      <w:color w:val="1B88EB"/>
      <w:sz w:val="36"/>
      <w:szCs w:val="36"/>
    </w:rPr>
  </w:style>
  <w:style w:type="character" w:customStyle="1" w:styleId="40">
    <w:name w:val="item-name"/>
    <w:basedOn w:val="15"/>
    <w:qFormat/>
    <w:uiPriority w:val="0"/>
  </w:style>
  <w:style w:type="character" w:customStyle="1" w:styleId="41">
    <w:name w:val="item-name1"/>
    <w:basedOn w:val="15"/>
    <w:qFormat/>
    <w:uiPriority w:val="0"/>
  </w:style>
  <w:style w:type="character" w:customStyle="1" w:styleId="42">
    <w:name w:val="icon-pic-3"/>
    <w:basedOn w:val="15"/>
    <w:qFormat/>
    <w:uiPriority w:val="0"/>
  </w:style>
  <w:style w:type="character" w:customStyle="1" w:styleId="43">
    <w:name w:val="icon-pic-2"/>
    <w:basedOn w:val="15"/>
    <w:qFormat/>
    <w:uiPriority w:val="0"/>
  </w:style>
  <w:style w:type="character" w:customStyle="1" w:styleId="44">
    <w:name w:val="type"/>
    <w:basedOn w:val="15"/>
    <w:qFormat/>
    <w:uiPriority w:val="0"/>
    <w:rPr>
      <w:color w:val="003C7E"/>
    </w:rPr>
  </w:style>
  <w:style w:type="character" w:customStyle="1" w:styleId="45">
    <w:name w:val="icon-pic-7"/>
    <w:basedOn w:val="15"/>
    <w:qFormat/>
    <w:uiPriority w:val="0"/>
  </w:style>
  <w:style w:type="character" w:customStyle="1" w:styleId="46">
    <w:name w:val="icon-pic-5"/>
    <w:basedOn w:val="15"/>
    <w:qFormat/>
    <w:uiPriority w:val="0"/>
  </w:style>
  <w:style w:type="character" w:customStyle="1" w:styleId="47">
    <w:name w:val="newstime"/>
    <w:basedOn w:val="15"/>
    <w:qFormat/>
    <w:uiPriority w:val="0"/>
    <w:rPr>
      <w:color w:val="555555"/>
      <w:sz w:val="24"/>
      <w:szCs w:val="24"/>
    </w:rPr>
  </w:style>
  <w:style w:type="character" w:customStyle="1" w:styleId="48">
    <w:name w:val="newstime1"/>
    <w:basedOn w:val="15"/>
    <w:qFormat/>
    <w:uiPriority w:val="0"/>
    <w:rPr>
      <w:color w:val="555555"/>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966</Words>
  <Characters>1291</Characters>
  <Lines>0</Lines>
  <Paragraphs>0</Paragraphs>
  <TotalTime>2</TotalTime>
  <ScaleCrop>false</ScaleCrop>
  <LinksUpToDate>false</LinksUpToDate>
  <CharactersWithSpaces>1300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2022-05-09T06:08:00Z</dcterms:created>
  <dc:creator>杨明华</dc:creator>
  <cp:lastModifiedBy>杨明华</cp:lastModifiedBy>
  <dcterms:modified xsi:type="dcterms:W3CDTF">2023-03-27T01:39:25Z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594C5AA6DB9E47DB8613FD77AD6BFFD3</vt:lpwstr>
  </property>
</Properties>
</file>