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atLeast"/>
        <w:ind w:left="0" w:leftChars="0" w:right="0" w:rightChars="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atLeas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福州高新区科学技术局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auto"/>
          <w:spacing w:val="0"/>
          <w:sz w:val="44"/>
          <w:szCs w:val="44"/>
          <w:shd w:val="clear" w:fill="FFFFFF"/>
        </w:rPr>
        <w:t>关于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atLeas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auto"/>
          <w:spacing w:val="0"/>
          <w:sz w:val="44"/>
          <w:szCs w:val="44"/>
          <w:shd w:val="clear" w:fill="FFFFFF"/>
        </w:rPr>
        <w:t>做好20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auto"/>
          <w:spacing w:val="0"/>
          <w:sz w:val="44"/>
          <w:szCs w:val="44"/>
          <w:shd w:val="clear" w:fill="FFFFFF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福州高新区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auto"/>
          <w:spacing w:val="0"/>
          <w:sz w:val="44"/>
          <w:szCs w:val="44"/>
          <w:shd w:val="clear" w:fill="FFFFFF"/>
        </w:rPr>
        <w:t>科技特派员选认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atLeas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auto"/>
          <w:spacing w:val="0"/>
          <w:sz w:val="44"/>
          <w:szCs w:val="44"/>
          <w:shd w:val="clear" w:fill="FFFFFF"/>
        </w:rPr>
        <w:t>工作的通知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南屿镇人民政府、村镇办，各有关单位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根据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市委市政府办公厅《关于进一步坚持和深化科技特派员制度的工作方案》（榕委办发﹝20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﹞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号）及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《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福州高新区党政办公室关于印发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&lt;福州高新区科技特派员管理办法&gt;、&lt;福州高新区科技特派员工作联席会议制度&gt;的通知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》（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榕高新区办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〔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/>
        </w:rPr>
        <w:t>20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〕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号）精神，为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进一步贯彻落实科技特派员制度，引导科技特派员到农村开展创新创业服务，促进农村一二三产业深度融合，为乡村振兴发挥更大作用，现组织开展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/>
        </w:rPr>
        <w:t>20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福州高新区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科技特派员选认工作，现将有关事项通知如下：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right="0" w:rightChars="0" w:firstLine="641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一、选任对象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right="0" w:rightChars="0" w:firstLine="641"/>
        <w:jc w:val="left"/>
        <w:textAlignment w:val="auto"/>
        <w:outlineLvl w:val="9"/>
        <w:rPr>
          <w:rFonts w:hint="eastAsia" w:ascii="仿宋_GB2312" w:hAnsi="Times New Roman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高校、科研院所、企业等具有专业技术特长人员。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Times New Roman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二、申报条件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Times New Roman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1.具有中级（含中级）以上专业技术职称（或硕士以上学历）；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Times New Roman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2</w:t>
      </w:r>
      <w:r>
        <w:rPr>
          <w:rFonts w:hint="default" w:ascii="仿宋_GB2312" w:hAnsi="Times New Roman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.</w:t>
      </w:r>
      <w:r>
        <w:rPr>
          <w:rFonts w:hint="eastAsia" w:ascii="仿宋_GB2312" w:hAnsi="Times New Roman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具备良好的政治素质、有创新创业的积极性、主动性、较强的事业心、责任感；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Times New Roman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Times New Roman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3.</w:t>
      </w:r>
      <w:r>
        <w:rPr>
          <w:rFonts w:hint="eastAsia" w:ascii="仿宋_GB2312" w:hAnsi="Times New Roman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具有较好的专业特长、专业技能和具有科技成果应用推广工作经验的科技人员</w:t>
      </w:r>
      <w:r>
        <w:rPr>
          <w:rFonts w:hint="eastAsia" w:ascii="仿宋_GB2312" w:hAnsi="微软雅黑" w:eastAsia="仿宋_GB2312" w:cs="仿宋_GB2312"/>
          <w:b w:val="0"/>
          <w:color w:val="auto"/>
          <w:sz w:val="32"/>
          <w:szCs w:val="32"/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3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/>
        </w:rPr>
        <w:t>4.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不限服务领域、不限名额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已在当地为农户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提供技术公益服务，创办、领办经济实体和星创天地，或与经济实体开展实质性技术合作的个人均可。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3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5.福州高新区科技特派员每年认定一次，任期2年，可连选连任。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3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三、扶持政策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3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1.经认定为福州高新区科技特派员的人员，可申请工作经费补助，按2万元/人（2年）标准发放。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3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2.工作经费在高新区特派员提交第一年年度工作报告后拨付第一笔1万元经费；在高新区科技特派员提交第二年年度工作报告，并经区科技局委托召开的专家评审会验收通过后，发放第二笔1万元经费。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</w:rPr>
        <w:t>　　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四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</w:rPr>
        <w:t>、其它事项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1.符合条件人员于6月20日前将《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福州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高新区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科技特派员申请表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福州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高新区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选派科技人员三方协议书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》及申请人员专业技术职称（或硕士及以上学历）证书（本人签名）复印件各一式两份，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按属地原则报送南屿镇、村镇办，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电子版发送至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区科技局邮箱：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fzgxq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kjj@1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.com。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2.南屿镇、村镇办对申报材料进行初审后，于6月30日前将《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推荐福州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高新区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科技特派员汇总表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》及申报材料加盖公章后报送区科技局。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联系人：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区科技局：卞少燕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83772212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南 屿 镇：张炳信  15959117511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村 镇 办：林  芝  13489196534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福州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高新区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科技特派员申请表 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60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福州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高新区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选派科技人员三方协议书（范本）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                                           福州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高新区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科学技术局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　　                                         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color w:val="auto"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color w:val="auto"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color w:val="auto"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color w:val="auto"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color w:val="auto"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color w:val="auto"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color w:val="auto"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color w:val="auto"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color w:val="auto"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color w:val="auto"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color w:val="auto"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color w:val="auto"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color w:val="auto"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color w:val="auto"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color w:val="auto"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line="600" w:lineRule="exact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附件1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：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福州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高新区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科技特派员申请表</w:t>
      </w:r>
    </w:p>
    <w:tbl>
      <w:tblPr>
        <w:tblStyle w:val="7"/>
        <w:tblW w:w="102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276"/>
        <w:gridCol w:w="1216"/>
        <w:gridCol w:w="900"/>
        <w:gridCol w:w="900"/>
        <w:gridCol w:w="1260"/>
        <w:gridCol w:w="1440"/>
        <w:gridCol w:w="17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基本情况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72" w:beforeLines="30" w:after="72" w:afterLines="3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姓名</w:t>
            </w: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72" w:beforeLines="30" w:after="72" w:afterLines="3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72" w:beforeLines="30" w:after="72" w:afterLines="3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性别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72" w:beforeLines="30" w:after="72" w:afterLines="3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72" w:beforeLines="30" w:after="72" w:afterLines="3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出生年月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72" w:beforeLines="30" w:after="72" w:afterLines="3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政治面貌</w:t>
            </w: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72" w:beforeLines="30" w:after="72" w:afterLines="3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72" w:beforeLines="30" w:after="72" w:afterLines="3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学历</w:t>
            </w:r>
          </w:p>
        </w:tc>
        <w:tc>
          <w:tcPr>
            <w:tcW w:w="36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72" w:beforeLines="30" w:after="72" w:afterLines="3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专业领域</w:t>
            </w: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工作单位及职务</w:t>
            </w: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20" w:beforeLines="50" w:after="120" w:afterLines="5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职称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20" w:beforeLines="50" w:after="120" w:afterLines="5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20" w:beforeLines="50" w:after="120" w:afterLines="5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联系电话</w:t>
            </w:r>
          </w:p>
        </w:tc>
        <w:tc>
          <w:tcPr>
            <w:tcW w:w="3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20" w:beforeLines="50" w:after="120" w:afterLines="5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20" w:beforeLines="50" w:after="120" w:afterLines="5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电子邮箱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20" w:beforeLines="50" w:after="120" w:afterLines="5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20" w:beforeLines="50" w:after="120" w:afterLines="5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手机</w:t>
            </w:r>
          </w:p>
        </w:tc>
        <w:tc>
          <w:tcPr>
            <w:tcW w:w="3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20" w:beforeLines="50" w:after="120" w:afterLines="5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5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受援单位</w:t>
            </w:r>
          </w:p>
        </w:tc>
        <w:tc>
          <w:tcPr>
            <w:tcW w:w="2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20" w:beforeLines="50" w:after="120" w:afterLines="5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单位名称</w:t>
            </w:r>
          </w:p>
        </w:tc>
        <w:tc>
          <w:tcPr>
            <w:tcW w:w="62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20" w:beforeLines="50" w:after="120" w:afterLines="5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5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20" w:beforeLines="50" w:after="120" w:afterLines="5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联系人及联系电话</w:t>
            </w:r>
          </w:p>
        </w:tc>
        <w:tc>
          <w:tcPr>
            <w:tcW w:w="62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20" w:beforeLines="50" w:after="120" w:afterLines="5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科技特派员技术专长、参加时间和主要绩效（可另附纸）</w:t>
            </w:r>
          </w:p>
        </w:tc>
        <w:tc>
          <w:tcPr>
            <w:tcW w:w="87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南屿镇、村镇办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意见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  <w:p>
            <w:pPr>
              <w:spacing w:line="360" w:lineRule="auto"/>
              <w:ind w:right="48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 xml:space="preserve">                                                  （公章） </w:t>
            </w:r>
          </w:p>
          <w:p>
            <w:pPr>
              <w:wordWrap w:val="0"/>
              <w:spacing w:line="360" w:lineRule="auto"/>
              <w:jc w:val="righ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  <w:p>
            <w:pPr>
              <w:wordWrap w:val="0"/>
              <w:spacing w:line="360" w:lineRule="auto"/>
              <w:jc w:val="righ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 xml:space="preserve">年   月   日       </w:t>
            </w:r>
          </w:p>
          <w:p>
            <w:pPr>
              <w:wordWrap/>
              <w:spacing w:line="360" w:lineRule="auto"/>
              <w:jc w:val="righ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福州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高新区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科技特派员联席会议办公室审核意见</w:t>
            </w:r>
          </w:p>
        </w:tc>
        <w:tc>
          <w:tcPr>
            <w:tcW w:w="87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 xml:space="preserve">      </w:t>
            </w:r>
          </w:p>
          <w:p>
            <w:pPr>
              <w:spacing w:line="360" w:lineRule="auto"/>
              <w:ind w:right="480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 xml:space="preserve">                                                  （公章） </w:t>
            </w:r>
          </w:p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 xml:space="preserve">                                                        年   月   日    </w:t>
            </w: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color w:val="auto"/>
          <w:szCs w:val="21"/>
        </w:rPr>
      </w:pPr>
    </w:p>
    <w:p>
      <w:pPr>
        <w:jc w:val="left"/>
        <w:rPr>
          <w:rFonts w:hint="eastAsia" w:ascii="仿宋_GB2312" w:hAnsi="仿宋_GB2312" w:eastAsia="仿宋_GB2312" w:cs="仿宋_GB2312"/>
          <w:color w:val="auto"/>
          <w:szCs w:val="21"/>
        </w:rPr>
      </w:pPr>
    </w:p>
    <w:p>
      <w:pPr>
        <w:jc w:val="left"/>
        <w:rPr>
          <w:rFonts w:hint="eastAsia" w:ascii="仿宋_GB2312" w:hAnsi="仿宋_GB2312" w:eastAsia="仿宋_GB2312" w:cs="仿宋_GB2312"/>
          <w:color w:val="auto"/>
          <w:szCs w:val="21"/>
        </w:rPr>
      </w:pPr>
    </w:p>
    <w:p>
      <w:pPr>
        <w:jc w:val="left"/>
        <w:rPr>
          <w:rFonts w:hint="eastAsia" w:ascii="仿宋" w:hAnsi="仿宋" w:eastAsia="仿宋" w:cs="仿宋"/>
          <w:color w:val="auto"/>
          <w:szCs w:val="21"/>
        </w:rPr>
      </w:pPr>
    </w:p>
    <w:p>
      <w:pPr>
        <w:jc w:val="left"/>
        <w:rPr>
          <w:rFonts w:hint="eastAsia" w:ascii="仿宋" w:hAnsi="仿宋" w:eastAsia="仿宋" w:cs="仿宋"/>
          <w:color w:val="auto"/>
          <w:szCs w:val="21"/>
        </w:rPr>
      </w:pPr>
    </w:p>
    <w:p>
      <w:pPr>
        <w:spacing w:line="600" w:lineRule="exact"/>
        <w:rPr>
          <w:rFonts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附件</w:t>
      </w:r>
      <w:r>
        <w:rPr>
          <w:rFonts w:hint="eastAsia" w:ascii="仿宋_GB2312" w:hAnsi="黑体" w:eastAsia="仿宋_GB2312"/>
          <w:color w:val="auto"/>
          <w:sz w:val="32"/>
          <w:szCs w:val="32"/>
          <w:lang w:val="en-US" w:eastAsia="zh-CN"/>
        </w:rPr>
        <w:t>2：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福州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高新区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选派科技人员三方协议书</w:t>
      </w:r>
    </w:p>
    <w:p>
      <w:pPr>
        <w:spacing w:line="460" w:lineRule="exact"/>
        <w:ind w:firstLine="48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根据《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福州高新区科技特派员管理办法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》相关规定，派出单位、受援单位和派出科技人员达成如下协议：</w:t>
      </w:r>
    </w:p>
    <w:tbl>
      <w:tblPr>
        <w:tblStyle w:val="7"/>
        <w:tblW w:w="92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163"/>
        <w:gridCol w:w="3157"/>
        <w:gridCol w:w="1330"/>
        <w:gridCol w:w="23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pacing w:val="-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</w:rPr>
              <w:t>科技人员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姓名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身份证号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pacing w:val="-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工作单位</w:t>
            </w:r>
          </w:p>
        </w:tc>
        <w:tc>
          <w:tcPr>
            <w:tcW w:w="6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pacing w:val="-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专业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职称/职务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pacing w:val="-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</w:rPr>
              <w:t>派出单位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单位名称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所在区县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pacing w:val="-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联系人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联系电话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受援单位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单位名称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所在区县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联系人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联系电话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主营业务</w:t>
            </w:r>
          </w:p>
        </w:tc>
        <w:tc>
          <w:tcPr>
            <w:tcW w:w="6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服务期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受援单位需     求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（受援单位提出需要解决的技术问题等）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科技人员服务方式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（根据受援单位需求，科技人员可提供的服务方式：专业技术服务，与农民结成利益共同体、创办领办农民合作社、企业等，推进农村科技创新创业，培养本土科技人才等。）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科技人员服务内容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（根据受援单位需求开展的服务内容、预计成效等）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pacing w:val="-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</w:rPr>
              <w:t>科技人员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本人自愿赴</w:t>
            </w:r>
            <w:r>
              <w:rPr>
                <w:rFonts w:hint="eastAsia" w:ascii="仿宋_GB2312" w:hAnsi="仿宋_GB2312" w:eastAsia="仿宋_GB2312" w:cs="仿宋_GB2312"/>
                <w:color w:val="auto"/>
                <w:u w:val="single"/>
              </w:rPr>
              <w:t xml:space="preserve">   XX 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单位，按照本协议，开展科技服务，并达到预期目标。</w:t>
            </w:r>
          </w:p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（签字）：    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派出单位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ind w:firstLine="420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本单位同意选派XX同志赴XX单位开展科技服务，并按照《</w:t>
            </w:r>
            <w:r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  <w:t>福州高新区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科技特派员</w:t>
            </w:r>
            <w:r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  <w:t>管理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办法》执行。</w:t>
            </w:r>
          </w:p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（单位盖章）：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受援单位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ind w:firstLine="420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本单位同意接收XX同志开展科技服务，并按照《</w:t>
            </w:r>
            <w:r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  <w:t>福州高新区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科技特派员</w:t>
            </w:r>
            <w:r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  <w:t>管理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办法》，执行相关规定，提供相关保障。</w:t>
            </w:r>
          </w:p>
          <w:p>
            <w:pPr>
              <w:spacing w:line="400" w:lineRule="exact"/>
              <w:ind w:firstLine="420"/>
              <w:jc w:val="center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（单位盖章）：                           年    月    日</w:t>
            </w:r>
          </w:p>
        </w:tc>
      </w:tr>
    </w:tbl>
    <w:p>
      <w:pPr>
        <w:jc w:val="left"/>
        <w:rPr>
          <w:rFonts w:hint="eastAsia" w:ascii="仿宋" w:hAnsi="仿宋" w:eastAsia="仿宋" w:cs="仿宋"/>
          <w:color w:val="auto"/>
          <w:szCs w:val="21"/>
        </w:rPr>
        <w:sectPr>
          <w:headerReference r:id="rId3" w:type="default"/>
          <w:footerReference r:id="rId4" w:type="default"/>
          <w:pgSz w:w="11906" w:h="16838"/>
          <w:pgMar w:top="1361" w:right="1531" w:bottom="1361" w:left="1531" w:header="851" w:footer="992" w:gutter="0"/>
          <w:cols w:space="425" w:num="1"/>
          <w:docGrid w:linePitch="312" w:charSpace="0"/>
        </w:sectPr>
      </w:pPr>
    </w:p>
    <w:p>
      <w:pPr>
        <w:spacing w:line="360" w:lineRule="auto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9590A"/>
    <w:multiLevelType w:val="singleLevel"/>
    <w:tmpl w:val="17A9590A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160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548A9"/>
    <w:rsid w:val="0434705D"/>
    <w:rsid w:val="05A37AE7"/>
    <w:rsid w:val="0607731C"/>
    <w:rsid w:val="07D03120"/>
    <w:rsid w:val="08166042"/>
    <w:rsid w:val="08D24F7F"/>
    <w:rsid w:val="08E6152E"/>
    <w:rsid w:val="0A69129B"/>
    <w:rsid w:val="0EDF0FB3"/>
    <w:rsid w:val="11F40C0C"/>
    <w:rsid w:val="152F692A"/>
    <w:rsid w:val="160A18B1"/>
    <w:rsid w:val="18316427"/>
    <w:rsid w:val="18B6576E"/>
    <w:rsid w:val="18BD5EF9"/>
    <w:rsid w:val="198861B6"/>
    <w:rsid w:val="1BE17197"/>
    <w:rsid w:val="1D100A15"/>
    <w:rsid w:val="1EA032EA"/>
    <w:rsid w:val="21F40AC0"/>
    <w:rsid w:val="22D43CB5"/>
    <w:rsid w:val="27F5058F"/>
    <w:rsid w:val="2E4A718F"/>
    <w:rsid w:val="31B62C80"/>
    <w:rsid w:val="31E65AB8"/>
    <w:rsid w:val="36F64D65"/>
    <w:rsid w:val="3733335F"/>
    <w:rsid w:val="37C83F69"/>
    <w:rsid w:val="38450FDF"/>
    <w:rsid w:val="39D04E34"/>
    <w:rsid w:val="3BC94153"/>
    <w:rsid w:val="3BDF3483"/>
    <w:rsid w:val="3C024CF3"/>
    <w:rsid w:val="41895DCF"/>
    <w:rsid w:val="42273B75"/>
    <w:rsid w:val="4232728C"/>
    <w:rsid w:val="43710578"/>
    <w:rsid w:val="441938BD"/>
    <w:rsid w:val="441E1D30"/>
    <w:rsid w:val="46861619"/>
    <w:rsid w:val="46CF1789"/>
    <w:rsid w:val="49EF41EF"/>
    <w:rsid w:val="4AA538B5"/>
    <w:rsid w:val="4B9B7BD0"/>
    <w:rsid w:val="4DF851ED"/>
    <w:rsid w:val="4FA858B1"/>
    <w:rsid w:val="4FAB2806"/>
    <w:rsid w:val="509D70B5"/>
    <w:rsid w:val="51D53656"/>
    <w:rsid w:val="53327D45"/>
    <w:rsid w:val="54AE7599"/>
    <w:rsid w:val="556726D0"/>
    <w:rsid w:val="557539A9"/>
    <w:rsid w:val="592A577E"/>
    <w:rsid w:val="5AE56434"/>
    <w:rsid w:val="5C5933CA"/>
    <w:rsid w:val="5C8201A7"/>
    <w:rsid w:val="5F4C584F"/>
    <w:rsid w:val="61E07400"/>
    <w:rsid w:val="64983F57"/>
    <w:rsid w:val="66FE7DA3"/>
    <w:rsid w:val="67581E8D"/>
    <w:rsid w:val="6A440E18"/>
    <w:rsid w:val="6C815EC5"/>
    <w:rsid w:val="6E421E51"/>
    <w:rsid w:val="6EC42410"/>
    <w:rsid w:val="70925F48"/>
    <w:rsid w:val="70CA3681"/>
    <w:rsid w:val="7142636D"/>
    <w:rsid w:val="72B46C28"/>
    <w:rsid w:val="735403F4"/>
    <w:rsid w:val="768918EA"/>
    <w:rsid w:val="772028F2"/>
    <w:rsid w:val="78B528F8"/>
    <w:rsid w:val="798C01CB"/>
    <w:rsid w:val="7B43486B"/>
    <w:rsid w:val="7B983F8C"/>
    <w:rsid w:val="7CAD4E26"/>
    <w:rsid w:val="7DFF1D1B"/>
    <w:rsid w:val="7FE2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3">
    <w:name w:val="heading 5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FollowedHyperlink"/>
    <w:basedOn w:val="8"/>
    <w:qFormat/>
    <w:uiPriority w:val="0"/>
    <w:rPr>
      <w:color w:val="333333"/>
      <w:u w:val="none"/>
    </w:rPr>
  </w:style>
  <w:style w:type="character" w:styleId="10">
    <w:name w:val="Emphasis"/>
    <w:basedOn w:val="8"/>
    <w:qFormat/>
    <w:uiPriority w:val="0"/>
  </w:style>
  <w:style w:type="character" w:styleId="11">
    <w:name w:val="Hyperlink"/>
    <w:basedOn w:val="8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慎独</cp:lastModifiedBy>
  <cp:lastPrinted>2020-05-25T08:31:00Z</cp:lastPrinted>
  <dcterms:modified xsi:type="dcterms:W3CDTF">2020-06-02T02:43:45Z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