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08" w:rsidRDefault="000F5D70" w:rsidP="000F5D70">
      <w:pPr>
        <w:spacing w:line="540" w:lineRule="exact"/>
        <w:jc w:val="center"/>
        <w:rPr>
          <w:rFonts w:asciiTheme="majorEastAsia" w:eastAsiaTheme="majorEastAsia" w:hAnsiTheme="majorEastAsia" w:hint="eastAsia"/>
          <w:color w:val="000000" w:themeColor="text1"/>
          <w:sz w:val="44"/>
          <w:szCs w:val="44"/>
        </w:rPr>
      </w:pPr>
      <w:r w:rsidRPr="002157C4">
        <w:rPr>
          <w:rFonts w:asciiTheme="majorEastAsia" w:eastAsiaTheme="majorEastAsia" w:hAnsiTheme="majorEastAsia" w:hint="eastAsia"/>
          <w:color w:val="000000" w:themeColor="text1"/>
          <w:sz w:val="44"/>
          <w:szCs w:val="44"/>
        </w:rPr>
        <w:t>关于2020年度福建省社科规划</w:t>
      </w:r>
    </w:p>
    <w:p w:rsidR="00D70149" w:rsidRPr="002157C4" w:rsidRDefault="000F5D70" w:rsidP="000F5D70">
      <w:pPr>
        <w:spacing w:line="540" w:lineRule="exact"/>
        <w:jc w:val="center"/>
        <w:rPr>
          <w:rFonts w:asciiTheme="majorEastAsia" w:eastAsiaTheme="majorEastAsia" w:hAnsiTheme="majorEastAsia"/>
          <w:color w:val="000000" w:themeColor="text1"/>
          <w:sz w:val="44"/>
          <w:szCs w:val="44"/>
        </w:rPr>
      </w:pPr>
      <w:r w:rsidRPr="002157C4">
        <w:rPr>
          <w:rFonts w:asciiTheme="majorEastAsia" w:eastAsiaTheme="majorEastAsia" w:hAnsiTheme="majorEastAsia" w:hint="eastAsia"/>
          <w:color w:val="000000" w:themeColor="text1"/>
          <w:sz w:val="44"/>
          <w:szCs w:val="44"/>
        </w:rPr>
        <w:t>重大项目申报的通知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  <w:szCs w:val="32"/>
        </w:rPr>
        <w:t>各相关单位：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根据省社科联</w:t>
      </w:r>
      <w:r w:rsidR="00515CB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通知规定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,现将</w:t>
      </w:r>
      <w:r w:rsidR="006714BB"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我校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2020年度福建省社科规划重大项目申报有关事项</w:t>
      </w:r>
      <w:r w:rsidR="006714BB"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通知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如下：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一、项目宗旨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旨在鼓励我省社科界专家学者坚持问题导向，围绕我省经济、政治、文化、社会和生态文明建设及党的建设等理论和现实问题，加强全局性、前瞻性、针对性研究，着力推出有理论深度、有实践价值，能为省委省政府科学决策提供参考价值的研究成果，为推进新时代新福建建设提供理论支撑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二、申报条件及要求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（一）申请人条件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遵守中华人民共和国宪法和法律，遵守省社科规划项目各项管理规定；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熟悉我省省情，具有较高的政治素质、扎实的理论功底和丰富的决策咨询研究经验，学风优良，能够承担实质性研究工作并担负科研组织职责；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3.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具有副高级专业技术职称或处级以上（含）领导职务；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lastRenderedPageBreak/>
        <w:t>4.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课题申请人同年度只能申报一个项目，且不能作为课题组成员参与其他项目的申请；课题组成员同年度最多参与两个项目申请；在研项目的课题组成员最多申请或参与一个项目申报；在研项目的负责人最多作为课题组成员参与一个项目申报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5.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在研的省社科规划各类项目（结项证书标注日期在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2020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年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5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18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日之前的，可以申请）或被撤项项目负责人（自撤项之日起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5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年内）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,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不得申报；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6.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不承担实质性研究工作的项目负责人，不得申报；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7.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《活页》文字表述直接或间接透露个人信息或相关背景资料的项目负责人，取消参评资格。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（二）申请单位条件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设有科研管理职能部门；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能够提供开展研究的必要条件并承诺信誉保证；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3.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以兼职人员身份从所兼职单位申报项目的，兼职单位须审核兼职人员正式聘用关系的真实性，承担项目管理职责并承诺信誉保证。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三、选题要求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申请人按照课题指南（详见附件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）进行申报，申报题目必须与课题指南一致；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lastRenderedPageBreak/>
        <w:t>2.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阶段性成果应当围绕课题指南，选择一个研究角度、方法，聚焦关键问题进行深入研究。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四、资助额度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6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万元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五、立项方式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预立项：项目立项实行预立项方式，经省社科规划办组织同行专家评审后，确立为预立项项目。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正式立项：项目阶段性成果达到下列条件之一的再予以正式立项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,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正式立项后拨付项目研究经费。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）项目阶段性成果入选《福建省社科规划研究项目成果要报》的；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）项目阶段性成果入选省委办公厅《八闽快讯》专报件的；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3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）项目阶段性成果入选省委政策研究室《调研文稿》的；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4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）项目阶段性成果入选省政府发展研究中心《研究报告》的；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5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）项目阶段性成果入选省委改革办《福建改革财经情况》的；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lastRenderedPageBreak/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6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）项目阶段性成果得到省部级以上（含省部级）党政领导肯定性批示或被采纳的；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7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）项目阶段性成果在《人民日报》《光明日报》《经济日报》和《求是》杂志刊发的。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3.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撤销预立项：项目预立项后，如果项目阶段性成果达不到上述正式立项条件的，予以撤销预立项。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六、成果要求及项目完成期限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阶段性成果：阶段性成果的完成时限为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2020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年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11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30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日；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最终成果：研究报告，字数不得少于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2.5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万字；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3.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研究期限：研究期限为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年，以项目正式立项时间起算；研究不得延期，逾期未提交结项材料的将作终止处理。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七、申报时间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福建省社会科学规划项目管理系统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(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以下简称：系统，网址：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http://220.160.53.10:8010/)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将于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2020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年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5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18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日至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2020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年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5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23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日开放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,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在此期间申请人可登陆系统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 xml:space="preserve">, 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实名注册申请，提交责任单位审核通过后，即可再登录系统，按规定要求填写申报信息，并从系统上自行下载《申请书》和《论证活页》，及时上网填写，逾期系统自动关闭，不再受理申报。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</w:rPr>
        <w:t>八、申报材料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3"/>
        <w:jc w:val="left"/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  <w:lastRenderedPageBreak/>
        <w:t>1.</w:t>
      </w: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  <w:szCs w:val="32"/>
        </w:rPr>
        <w:t>纸质材料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）《申请书》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份。《申请书》须用计算机填写、统一用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A3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纸双面印制、中缝装订。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）《论证活页》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4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份。《论证活页》须用计算机填写、限用两张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A3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纸双面印制、中缝对折。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3"/>
        <w:jc w:val="left"/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/>
          <w:b/>
          <w:color w:val="000000" w:themeColor="text1"/>
          <w:kern w:val="0"/>
          <w:sz w:val="32"/>
          <w:szCs w:val="32"/>
        </w:rPr>
        <w:t>2.</w:t>
      </w:r>
      <w:r w:rsidRPr="002157C4">
        <w:rPr>
          <w:rFonts w:ascii="宋体" w:eastAsia="宋体" w:hAnsi="宋体" w:cs="宋体" w:hint="eastAsia"/>
          <w:b/>
          <w:color w:val="000000" w:themeColor="text1"/>
          <w:kern w:val="0"/>
          <w:sz w:val="32"/>
          <w:szCs w:val="32"/>
        </w:rPr>
        <w:t>电子材料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）用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Excel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电子表格制作的《（单位名称）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2020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年度福建省社科规划重大项目申报清单》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1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份</w:t>
      </w:r>
      <w:r w:rsidR="00BA1415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，</w:t>
      </w:r>
      <w:r w:rsidR="00BA1415"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并加盖所在单位公章</w:t>
      </w:r>
      <w:r w:rsidR="00BA1415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）以项目申请人姓名命名的文件夹（内容包括：《申请书》《论证活页》），文件夹内容必须是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word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格式。</w:t>
      </w:r>
    </w:p>
    <w:p w:rsidR="000F5D70" w:rsidRPr="002157C4" w:rsidRDefault="000F5D70" w:rsidP="000F5D70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3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）电子材料要以申报单位命名压缩打包后发送至skk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@fju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t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.edu.cn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。</w:t>
      </w:r>
    </w:p>
    <w:p w:rsidR="006714BB" w:rsidRPr="002157C4" w:rsidRDefault="000F5D70" w:rsidP="006714BB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纸质材料和电子材料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5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月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2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5日前报社科处，联系人：张建平，联系电话：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0591-2286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3807，联系地址：福建工程学院北区行政楼7</w:t>
      </w:r>
      <w:r w:rsidRPr="002157C4">
        <w:rPr>
          <w:rFonts w:ascii="宋体" w:eastAsia="宋体" w:hAnsi="宋体" w:cs="宋体"/>
          <w:color w:val="000000" w:themeColor="text1"/>
          <w:kern w:val="0"/>
          <w:sz w:val="32"/>
          <w:szCs w:val="32"/>
        </w:rPr>
        <w:t>0</w:t>
      </w: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6室。</w:t>
      </w:r>
    </w:p>
    <w:p w:rsidR="006714BB" w:rsidRPr="002157C4" w:rsidRDefault="006714BB" w:rsidP="006714BB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附件：1.2020年度福建省社科规划重大项目课题指南</w:t>
      </w:r>
    </w:p>
    <w:p w:rsidR="000F5D70" w:rsidRPr="002157C4" w:rsidRDefault="006714BB" w:rsidP="006714BB">
      <w:pPr>
        <w:widowControl/>
        <w:spacing w:before="100" w:beforeAutospacing="1" w:after="100" w:afterAutospacing="1" w:line="540" w:lineRule="exact"/>
        <w:ind w:firstLineChars="200" w:firstLine="640"/>
        <w:jc w:val="lef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 xml:space="preserve">      2.2020年度福建省社科规划重大项目申报清单</w:t>
      </w:r>
    </w:p>
    <w:p w:rsidR="000F5D70" w:rsidRPr="002157C4" w:rsidRDefault="000F5D70" w:rsidP="000F5D70">
      <w:pPr>
        <w:widowControl/>
        <w:wordWrap w:val="0"/>
        <w:spacing w:before="100" w:beforeAutospacing="1" w:after="100" w:afterAutospacing="1" w:line="540" w:lineRule="exact"/>
        <w:ind w:firstLineChars="200" w:firstLine="640"/>
        <w:jc w:val="right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 xml:space="preserve">科 研 处   </w:t>
      </w:r>
    </w:p>
    <w:p w:rsidR="000F5D70" w:rsidRPr="002157C4" w:rsidRDefault="000F5D70" w:rsidP="00BA1415">
      <w:pPr>
        <w:widowControl/>
        <w:spacing w:before="100" w:beforeAutospacing="1" w:after="100" w:afterAutospacing="1" w:line="540" w:lineRule="exact"/>
        <w:ind w:firstLineChars="200" w:firstLine="640"/>
        <w:jc w:val="right"/>
        <w:rPr>
          <w:color w:val="000000" w:themeColor="text1"/>
        </w:rPr>
      </w:pPr>
      <w:r w:rsidRPr="002157C4">
        <w:rPr>
          <w:rFonts w:ascii="宋体" w:eastAsia="宋体" w:hAnsi="宋体" w:cs="宋体" w:hint="eastAsia"/>
          <w:color w:val="000000" w:themeColor="text1"/>
          <w:kern w:val="0"/>
          <w:sz w:val="32"/>
          <w:szCs w:val="32"/>
        </w:rPr>
        <w:t>2020年4月30日</w:t>
      </w:r>
    </w:p>
    <w:sectPr w:rsidR="000F5D70" w:rsidRPr="002157C4" w:rsidSect="00D701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BE1" w:rsidRDefault="00941BE1" w:rsidP="002157C4">
      <w:r>
        <w:separator/>
      </w:r>
    </w:p>
  </w:endnote>
  <w:endnote w:type="continuationSeparator" w:id="1">
    <w:p w:rsidR="00941BE1" w:rsidRDefault="00941BE1" w:rsidP="00215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BE1" w:rsidRDefault="00941BE1" w:rsidP="002157C4">
      <w:r>
        <w:separator/>
      </w:r>
    </w:p>
  </w:footnote>
  <w:footnote w:type="continuationSeparator" w:id="1">
    <w:p w:rsidR="00941BE1" w:rsidRDefault="00941BE1" w:rsidP="002157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5D70"/>
    <w:rsid w:val="00014A5B"/>
    <w:rsid w:val="000F5D70"/>
    <w:rsid w:val="001B6EE5"/>
    <w:rsid w:val="002157C4"/>
    <w:rsid w:val="002319BD"/>
    <w:rsid w:val="00362A58"/>
    <w:rsid w:val="00377242"/>
    <w:rsid w:val="00443108"/>
    <w:rsid w:val="00462B73"/>
    <w:rsid w:val="00515CB4"/>
    <w:rsid w:val="005D6649"/>
    <w:rsid w:val="00631F08"/>
    <w:rsid w:val="006714BB"/>
    <w:rsid w:val="00674C91"/>
    <w:rsid w:val="00941BE1"/>
    <w:rsid w:val="00AC0662"/>
    <w:rsid w:val="00AD5EB2"/>
    <w:rsid w:val="00BA1415"/>
    <w:rsid w:val="00BB6ED5"/>
    <w:rsid w:val="00BB7E3B"/>
    <w:rsid w:val="00D70149"/>
    <w:rsid w:val="00DB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14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5D7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5D7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0F5D70"/>
    <w:rPr>
      <w:b/>
      <w:bCs/>
    </w:rPr>
  </w:style>
  <w:style w:type="character" w:styleId="a4">
    <w:name w:val="Hyperlink"/>
    <w:basedOn w:val="a0"/>
    <w:uiPriority w:val="99"/>
    <w:semiHidden/>
    <w:unhideWhenUsed/>
    <w:rsid w:val="006714BB"/>
    <w:rPr>
      <w:strike w:val="0"/>
      <w:dstrike w:val="0"/>
      <w:color w:val="444341"/>
      <w:sz w:val="18"/>
      <w:szCs w:val="18"/>
      <w:u w:val="none"/>
      <w:effect w:val="none"/>
    </w:rPr>
  </w:style>
  <w:style w:type="paragraph" w:styleId="a5">
    <w:name w:val="Balloon Text"/>
    <w:basedOn w:val="a"/>
    <w:link w:val="Char"/>
    <w:uiPriority w:val="99"/>
    <w:semiHidden/>
    <w:unhideWhenUsed/>
    <w:rsid w:val="006714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14BB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215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2157C4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215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2157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2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96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2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9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74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283</Words>
  <Characters>1615</Characters>
  <Application>Microsoft Office Word</Application>
  <DocSecurity>0</DocSecurity>
  <Lines>13</Lines>
  <Paragraphs>3</Paragraphs>
  <ScaleCrop>false</ScaleCrop>
  <Company>2012dnd.com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5</cp:revision>
  <dcterms:created xsi:type="dcterms:W3CDTF">2020-04-30T01:06:00Z</dcterms:created>
  <dcterms:modified xsi:type="dcterms:W3CDTF">2020-04-30T02:50:00Z</dcterms:modified>
</cp:coreProperties>
</file>