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D6F5" w14:textId="2692D34B" w:rsidR="005226F7" w:rsidRPr="007D0C5C" w:rsidRDefault="005226F7" w:rsidP="002B254D">
      <w:pPr>
        <w:spacing w:line="560" w:lineRule="exact"/>
        <w:jc w:val="center"/>
        <w:rPr>
          <w:rFonts w:ascii="仿宋_GB2312" w:eastAsia="仿宋_GB2312"/>
          <w:b/>
          <w:sz w:val="32"/>
          <w:szCs w:val="32"/>
        </w:rPr>
      </w:pPr>
      <w:r w:rsidRPr="007D0C5C">
        <w:rPr>
          <w:rFonts w:ascii="仿宋_GB2312" w:eastAsia="仿宋_GB2312" w:hint="eastAsia"/>
          <w:b/>
          <w:sz w:val="32"/>
          <w:szCs w:val="32"/>
        </w:rPr>
        <w:t>转发《</w:t>
      </w:r>
      <w:r w:rsidR="002B254D" w:rsidRPr="007D0C5C">
        <w:rPr>
          <w:rFonts w:ascii="仿宋_GB2312" w:eastAsia="仿宋_GB2312" w:hint="eastAsia"/>
          <w:b/>
          <w:sz w:val="32"/>
          <w:szCs w:val="32"/>
        </w:rPr>
        <w:t>福州市科学技术局关于向福建工程学院征集科创走廊各片区需求专业领域首席科技顾问的函</w:t>
      </w:r>
      <w:r w:rsidRPr="007D0C5C">
        <w:rPr>
          <w:rFonts w:ascii="仿宋_GB2312" w:eastAsia="仿宋_GB2312" w:hint="eastAsia"/>
          <w:b/>
          <w:sz w:val="32"/>
          <w:szCs w:val="32"/>
        </w:rPr>
        <w:t>》的通知</w:t>
      </w:r>
    </w:p>
    <w:p w14:paraId="375E2615" w14:textId="77777777" w:rsidR="005226F7" w:rsidRDefault="005226F7" w:rsidP="00FC55C4">
      <w:pPr>
        <w:jc w:val="center"/>
        <w:rPr>
          <w:rFonts w:ascii="黑体" w:eastAsia="黑体" w:hAnsi="宋体"/>
          <w:b/>
          <w:sz w:val="44"/>
          <w:szCs w:val="44"/>
        </w:rPr>
      </w:pPr>
    </w:p>
    <w:p w14:paraId="31E7CC7F" w14:textId="77777777" w:rsidR="005226F7" w:rsidRPr="00FC55C4" w:rsidRDefault="005226F7" w:rsidP="00FC55C4">
      <w:pPr>
        <w:rPr>
          <w:rFonts w:ascii="仿宋_GB2312" w:eastAsia="仿宋_GB2312"/>
          <w:sz w:val="32"/>
          <w:szCs w:val="32"/>
        </w:rPr>
      </w:pPr>
      <w:r w:rsidRPr="00FC55C4">
        <w:rPr>
          <w:rFonts w:ascii="仿宋_GB2312" w:eastAsia="仿宋_GB2312" w:hint="eastAsia"/>
          <w:sz w:val="32"/>
          <w:szCs w:val="32"/>
        </w:rPr>
        <w:t>各单位：</w:t>
      </w:r>
    </w:p>
    <w:p w14:paraId="249CE7F3" w14:textId="1E669F07" w:rsidR="005226F7" w:rsidRPr="005277D8" w:rsidRDefault="005226F7" w:rsidP="002B254D">
      <w:pPr>
        <w:spacing w:line="600" w:lineRule="exact"/>
        <w:ind w:firstLineChars="200" w:firstLine="640"/>
        <w:jc w:val="left"/>
        <w:rPr>
          <w:rFonts w:asciiTheme="minorEastAsia" w:eastAsiaTheme="minorEastAsia" w:hAnsiTheme="minorEastAsia"/>
          <w:sz w:val="32"/>
          <w:szCs w:val="32"/>
        </w:rPr>
      </w:pPr>
      <w:r w:rsidRPr="005277D8">
        <w:rPr>
          <w:rFonts w:asciiTheme="minorEastAsia" w:eastAsiaTheme="minorEastAsia" w:hAnsiTheme="minorEastAsia" w:hint="eastAsia"/>
          <w:sz w:val="32"/>
          <w:szCs w:val="32"/>
        </w:rPr>
        <w:t>现将</w:t>
      </w:r>
      <w:r w:rsidR="002B254D" w:rsidRPr="005277D8">
        <w:rPr>
          <w:rFonts w:asciiTheme="minorEastAsia" w:eastAsiaTheme="minorEastAsia" w:hAnsiTheme="minorEastAsia" w:hint="eastAsia"/>
          <w:sz w:val="32"/>
          <w:szCs w:val="32"/>
        </w:rPr>
        <w:t>福州市科技局</w:t>
      </w:r>
      <w:r w:rsidRPr="005277D8">
        <w:rPr>
          <w:rFonts w:asciiTheme="minorEastAsia" w:eastAsiaTheme="minorEastAsia" w:hAnsiTheme="minorEastAsia" w:hint="eastAsia"/>
          <w:sz w:val="32"/>
          <w:szCs w:val="32"/>
        </w:rPr>
        <w:t>《</w:t>
      </w:r>
      <w:r w:rsidR="002B254D" w:rsidRPr="005277D8">
        <w:rPr>
          <w:rFonts w:asciiTheme="minorEastAsia" w:eastAsiaTheme="minorEastAsia" w:hAnsiTheme="minorEastAsia" w:hint="eastAsia"/>
          <w:sz w:val="32"/>
          <w:szCs w:val="32"/>
        </w:rPr>
        <w:t>福州市科学技术局关于向福建工程学院征集科创走廊各片区需求专业领域首席科技顾问的函</w:t>
      </w:r>
      <w:r w:rsidRPr="005277D8">
        <w:rPr>
          <w:rFonts w:asciiTheme="minorEastAsia" w:eastAsiaTheme="minorEastAsia" w:hAnsiTheme="minorEastAsia" w:hint="eastAsia"/>
          <w:sz w:val="32"/>
          <w:szCs w:val="32"/>
        </w:rPr>
        <w:t>》（</w:t>
      </w:r>
      <w:r w:rsidR="002B254D" w:rsidRPr="005277D8">
        <w:rPr>
          <w:rFonts w:asciiTheme="minorEastAsia" w:eastAsiaTheme="minorEastAsia" w:hAnsiTheme="minorEastAsia" w:hint="eastAsia"/>
          <w:sz w:val="32"/>
          <w:szCs w:val="32"/>
        </w:rPr>
        <w:t>榕科函〔2022〕192号</w:t>
      </w:r>
      <w:r w:rsidRPr="005277D8">
        <w:rPr>
          <w:rFonts w:asciiTheme="minorEastAsia" w:eastAsiaTheme="minorEastAsia" w:hAnsiTheme="minorEastAsia" w:hint="eastAsia"/>
          <w:sz w:val="32"/>
          <w:szCs w:val="32"/>
        </w:rPr>
        <w:t>）转发给你们，请按通知要求认真组织推荐，于</w:t>
      </w:r>
      <w:r w:rsidR="002B254D" w:rsidRPr="005277D8">
        <w:rPr>
          <w:rFonts w:asciiTheme="minorEastAsia" w:eastAsiaTheme="minorEastAsia" w:hAnsiTheme="minorEastAsia" w:hint="eastAsia"/>
          <w:sz w:val="32"/>
          <w:szCs w:val="32"/>
        </w:rPr>
        <w:t>7</w:t>
      </w:r>
      <w:r w:rsidRPr="005277D8">
        <w:rPr>
          <w:rFonts w:asciiTheme="minorEastAsia" w:eastAsiaTheme="minorEastAsia" w:hAnsiTheme="minorEastAsia" w:hint="eastAsia"/>
          <w:sz w:val="32"/>
          <w:szCs w:val="32"/>
        </w:rPr>
        <w:t>月</w:t>
      </w:r>
      <w:r w:rsidRPr="005277D8">
        <w:rPr>
          <w:rFonts w:asciiTheme="minorEastAsia" w:eastAsiaTheme="minorEastAsia" w:hAnsiTheme="minorEastAsia"/>
          <w:sz w:val="32"/>
          <w:szCs w:val="32"/>
        </w:rPr>
        <w:t>2</w:t>
      </w:r>
      <w:r w:rsidR="002B254D" w:rsidRPr="005277D8">
        <w:rPr>
          <w:rFonts w:asciiTheme="minorEastAsia" w:eastAsiaTheme="minorEastAsia" w:hAnsiTheme="minorEastAsia" w:hint="eastAsia"/>
          <w:sz w:val="32"/>
          <w:szCs w:val="32"/>
        </w:rPr>
        <w:t>0</w:t>
      </w:r>
      <w:r w:rsidRPr="005277D8">
        <w:rPr>
          <w:rFonts w:asciiTheme="minorEastAsia" w:eastAsiaTheme="minorEastAsia" w:hAnsiTheme="minorEastAsia" w:hint="eastAsia"/>
          <w:sz w:val="32"/>
          <w:szCs w:val="32"/>
        </w:rPr>
        <w:t>日</w:t>
      </w:r>
      <w:r w:rsidR="002B254D" w:rsidRPr="005277D8">
        <w:rPr>
          <w:rFonts w:asciiTheme="minorEastAsia" w:eastAsiaTheme="minorEastAsia" w:hAnsiTheme="minorEastAsia" w:hint="eastAsia"/>
          <w:sz w:val="32"/>
          <w:szCs w:val="32"/>
        </w:rPr>
        <w:t>下午下班</w:t>
      </w:r>
      <w:r w:rsidRPr="005277D8">
        <w:rPr>
          <w:rFonts w:asciiTheme="minorEastAsia" w:eastAsiaTheme="minorEastAsia" w:hAnsiTheme="minorEastAsia" w:hint="eastAsia"/>
          <w:sz w:val="32"/>
          <w:szCs w:val="32"/>
        </w:rPr>
        <w:t>前电子版材料发到</w:t>
      </w:r>
      <w:r w:rsidRPr="005277D8">
        <w:rPr>
          <w:rFonts w:asciiTheme="minorEastAsia" w:eastAsiaTheme="minorEastAsia" w:hAnsiTheme="minorEastAsia"/>
          <w:sz w:val="32"/>
          <w:szCs w:val="32"/>
        </w:rPr>
        <w:t>cgk@fjut.edu.cn</w:t>
      </w:r>
      <w:r w:rsidRPr="005277D8">
        <w:rPr>
          <w:rFonts w:asciiTheme="minorEastAsia" w:eastAsiaTheme="minorEastAsia" w:hAnsiTheme="minorEastAsia" w:hint="eastAsia"/>
          <w:sz w:val="32"/>
          <w:szCs w:val="32"/>
        </w:rPr>
        <w:t>。</w:t>
      </w:r>
    </w:p>
    <w:p w14:paraId="327B1784" w14:textId="77777777" w:rsidR="005226F7" w:rsidRPr="005277D8" w:rsidRDefault="005226F7" w:rsidP="000737BC">
      <w:pPr>
        <w:pStyle w:val="a8"/>
        <w:rPr>
          <w:rFonts w:asciiTheme="minorEastAsia" w:eastAsiaTheme="minorEastAsia" w:hAnsiTheme="minorEastAsia"/>
          <w:kern w:val="2"/>
          <w:sz w:val="32"/>
          <w:szCs w:val="32"/>
        </w:rPr>
      </w:pPr>
    </w:p>
    <w:p w14:paraId="3741EC4F" w14:textId="3654E1CE" w:rsidR="005226F7" w:rsidRPr="005277D8" w:rsidRDefault="005226F7" w:rsidP="000737BC">
      <w:pPr>
        <w:pStyle w:val="a8"/>
        <w:ind w:leftChars="305" w:left="1574" w:hangingChars="292" w:hanging="934"/>
        <w:rPr>
          <w:rFonts w:asciiTheme="minorEastAsia" w:eastAsiaTheme="minorEastAsia" w:hAnsiTheme="minorEastAsia"/>
          <w:sz w:val="32"/>
          <w:szCs w:val="32"/>
        </w:rPr>
      </w:pPr>
      <w:r w:rsidRPr="005277D8">
        <w:rPr>
          <w:rFonts w:asciiTheme="minorEastAsia" w:eastAsiaTheme="minorEastAsia" w:hAnsiTheme="minorEastAsia" w:hint="eastAsia"/>
          <w:sz w:val="32"/>
          <w:szCs w:val="32"/>
        </w:rPr>
        <w:t>附件：</w:t>
      </w:r>
      <w:r w:rsidR="002B254D" w:rsidRPr="005277D8">
        <w:rPr>
          <w:rFonts w:asciiTheme="minorEastAsia" w:eastAsiaTheme="minorEastAsia" w:hAnsiTheme="minorEastAsia" w:hint="eastAsia"/>
          <w:sz w:val="32"/>
          <w:szCs w:val="32"/>
        </w:rPr>
        <w:t>关于向福建工程学院征集科创走廊各片区需求专业领域首席科技顾问的函</w:t>
      </w:r>
    </w:p>
    <w:p w14:paraId="771365DE" w14:textId="77777777" w:rsidR="005226F7" w:rsidRPr="005277D8" w:rsidRDefault="005226F7" w:rsidP="00FC55C4">
      <w:pPr>
        <w:pStyle w:val="a8"/>
        <w:ind w:leftChars="166" w:left="1439" w:hanging="1090"/>
        <w:rPr>
          <w:rFonts w:asciiTheme="minorEastAsia" w:eastAsiaTheme="minorEastAsia" w:hAnsiTheme="minorEastAsia"/>
          <w:sz w:val="32"/>
          <w:szCs w:val="32"/>
        </w:rPr>
      </w:pPr>
    </w:p>
    <w:p w14:paraId="3E37E751" w14:textId="77777777" w:rsidR="005226F7" w:rsidRPr="005277D8" w:rsidRDefault="005226F7" w:rsidP="00FC55C4">
      <w:pPr>
        <w:widowControl/>
        <w:spacing w:line="560" w:lineRule="exact"/>
        <w:ind w:leftChars="2733" w:left="5915" w:hangingChars="55" w:hanging="176"/>
        <w:jc w:val="left"/>
        <w:rPr>
          <w:rFonts w:asciiTheme="minorEastAsia" w:eastAsiaTheme="minorEastAsia" w:hAnsiTheme="minorEastAsia"/>
          <w:sz w:val="32"/>
          <w:szCs w:val="32"/>
        </w:rPr>
      </w:pPr>
    </w:p>
    <w:p w14:paraId="01B1D709" w14:textId="77777777" w:rsidR="005226F7" w:rsidRPr="005277D8" w:rsidRDefault="005226F7" w:rsidP="006B622D">
      <w:pPr>
        <w:widowControl/>
        <w:spacing w:line="560" w:lineRule="exact"/>
        <w:ind w:leftChars="2817" w:left="5916" w:firstLineChars="50" w:firstLine="160"/>
        <w:jc w:val="left"/>
        <w:rPr>
          <w:rFonts w:asciiTheme="minorEastAsia" w:eastAsiaTheme="minorEastAsia" w:hAnsiTheme="minorEastAsia"/>
          <w:sz w:val="32"/>
          <w:szCs w:val="32"/>
        </w:rPr>
      </w:pPr>
      <w:r w:rsidRPr="005277D8">
        <w:rPr>
          <w:rFonts w:asciiTheme="minorEastAsia" w:eastAsiaTheme="minorEastAsia" w:hAnsiTheme="minorEastAsia" w:hint="eastAsia"/>
          <w:sz w:val="32"/>
          <w:szCs w:val="32"/>
        </w:rPr>
        <w:t>科</w:t>
      </w:r>
      <w:r w:rsidRPr="005277D8">
        <w:rPr>
          <w:rFonts w:asciiTheme="minorEastAsia" w:eastAsiaTheme="minorEastAsia" w:hAnsiTheme="minorEastAsia"/>
          <w:sz w:val="32"/>
          <w:szCs w:val="32"/>
        </w:rPr>
        <w:t xml:space="preserve">  </w:t>
      </w:r>
      <w:r w:rsidRPr="005277D8">
        <w:rPr>
          <w:rFonts w:asciiTheme="minorEastAsia" w:eastAsiaTheme="minorEastAsia" w:hAnsiTheme="minorEastAsia" w:hint="eastAsia"/>
          <w:sz w:val="32"/>
          <w:szCs w:val="32"/>
        </w:rPr>
        <w:t>研</w:t>
      </w:r>
      <w:r w:rsidRPr="005277D8">
        <w:rPr>
          <w:rFonts w:asciiTheme="minorEastAsia" w:eastAsiaTheme="minorEastAsia" w:hAnsiTheme="minorEastAsia"/>
          <w:sz w:val="32"/>
          <w:szCs w:val="32"/>
        </w:rPr>
        <w:t xml:space="preserve">  </w:t>
      </w:r>
      <w:r w:rsidRPr="005277D8">
        <w:rPr>
          <w:rFonts w:asciiTheme="minorEastAsia" w:eastAsiaTheme="minorEastAsia" w:hAnsiTheme="minorEastAsia" w:hint="eastAsia"/>
          <w:sz w:val="32"/>
          <w:szCs w:val="32"/>
        </w:rPr>
        <w:t>处</w:t>
      </w:r>
    </w:p>
    <w:p w14:paraId="1E93281F" w14:textId="246D43DA" w:rsidR="005226F7" w:rsidRPr="005277D8" w:rsidRDefault="005226F7" w:rsidP="00FC55C4">
      <w:pPr>
        <w:pStyle w:val="a8"/>
        <w:jc w:val="center"/>
        <w:rPr>
          <w:rFonts w:asciiTheme="minorEastAsia" w:eastAsiaTheme="minorEastAsia" w:hAnsiTheme="minorEastAsia"/>
          <w:color w:val="000000"/>
          <w:sz w:val="32"/>
          <w:szCs w:val="32"/>
        </w:rPr>
      </w:pPr>
      <w:r w:rsidRPr="005277D8">
        <w:rPr>
          <w:rFonts w:asciiTheme="minorEastAsia" w:eastAsiaTheme="minorEastAsia" w:hAnsiTheme="minorEastAsia"/>
          <w:sz w:val="32"/>
          <w:szCs w:val="32"/>
        </w:rPr>
        <w:t xml:space="preserve">                                20</w:t>
      </w:r>
      <w:r w:rsidR="002B254D" w:rsidRPr="005277D8">
        <w:rPr>
          <w:rFonts w:asciiTheme="minorEastAsia" w:eastAsiaTheme="minorEastAsia" w:hAnsiTheme="minorEastAsia" w:hint="eastAsia"/>
          <w:sz w:val="32"/>
          <w:szCs w:val="32"/>
        </w:rPr>
        <w:t>22</w:t>
      </w:r>
      <w:r w:rsidRPr="005277D8">
        <w:rPr>
          <w:rFonts w:asciiTheme="minorEastAsia" w:eastAsiaTheme="minorEastAsia" w:hAnsiTheme="minorEastAsia" w:hint="eastAsia"/>
          <w:sz w:val="32"/>
          <w:szCs w:val="32"/>
        </w:rPr>
        <w:t>年</w:t>
      </w:r>
      <w:r w:rsidR="002B254D" w:rsidRPr="005277D8">
        <w:rPr>
          <w:rFonts w:asciiTheme="minorEastAsia" w:eastAsiaTheme="minorEastAsia" w:hAnsiTheme="minorEastAsia" w:hint="eastAsia"/>
          <w:sz w:val="32"/>
          <w:szCs w:val="32"/>
        </w:rPr>
        <w:t>7</w:t>
      </w:r>
      <w:r w:rsidRPr="005277D8">
        <w:rPr>
          <w:rFonts w:asciiTheme="minorEastAsia" w:eastAsiaTheme="minorEastAsia" w:hAnsiTheme="minorEastAsia" w:hint="eastAsia"/>
          <w:sz w:val="32"/>
          <w:szCs w:val="32"/>
        </w:rPr>
        <w:t>月</w:t>
      </w:r>
      <w:r w:rsidR="002B254D" w:rsidRPr="005277D8">
        <w:rPr>
          <w:rFonts w:asciiTheme="minorEastAsia" w:eastAsiaTheme="minorEastAsia" w:hAnsiTheme="minorEastAsia" w:hint="eastAsia"/>
          <w:sz w:val="32"/>
          <w:szCs w:val="32"/>
        </w:rPr>
        <w:t>18</w:t>
      </w:r>
      <w:r w:rsidRPr="005277D8">
        <w:rPr>
          <w:rFonts w:asciiTheme="minorEastAsia" w:eastAsiaTheme="minorEastAsia" w:hAnsiTheme="minorEastAsia" w:hint="eastAsia"/>
          <w:sz w:val="32"/>
          <w:szCs w:val="32"/>
        </w:rPr>
        <w:t>日</w:t>
      </w:r>
    </w:p>
    <w:p w14:paraId="0E76FB6B" w14:textId="77777777" w:rsidR="005226F7" w:rsidRPr="00E220B2" w:rsidRDefault="005226F7">
      <w:pPr>
        <w:pStyle w:val="a8"/>
        <w:jc w:val="center"/>
        <w:rPr>
          <w:rFonts w:eastAsia="方正仿宋_GBK" w:hAnsi="宋体"/>
          <w:color w:val="000000"/>
          <w:sz w:val="32"/>
        </w:rPr>
      </w:pPr>
    </w:p>
    <w:p w14:paraId="0597ED4D" w14:textId="77777777" w:rsidR="005226F7" w:rsidRDefault="005226F7">
      <w:pPr>
        <w:pStyle w:val="a8"/>
        <w:jc w:val="center"/>
        <w:rPr>
          <w:rFonts w:eastAsia="方正仿宋_GBK" w:hAnsi="宋体"/>
          <w:color w:val="000000"/>
          <w:sz w:val="32"/>
        </w:rPr>
      </w:pPr>
    </w:p>
    <w:p w14:paraId="307743A5" w14:textId="77777777" w:rsidR="005226F7" w:rsidRDefault="005226F7">
      <w:pPr>
        <w:pStyle w:val="a8"/>
        <w:jc w:val="center"/>
        <w:rPr>
          <w:rFonts w:eastAsia="方正仿宋_GBK" w:hAnsi="宋体"/>
          <w:color w:val="000000"/>
          <w:sz w:val="32"/>
        </w:rPr>
      </w:pPr>
    </w:p>
    <w:p w14:paraId="6A6ACBE8" w14:textId="77777777" w:rsidR="005226F7" w:rsidRDefault="005226F7">
      <w:pPr>
        <w:pStyle w:val="a8"/>
        <w:jc w:val="center"/>
        <w:rPr>
          <w:rFonts w:eastAsia="方正仿宋_GBK" w:hAnsi="宋体"/>
          <w:color w:val="000000"/>
          <w:sz w:val="32"/>
        </w:rPr>
      </w:pPr>
    </w:p>
    <w:p w14:paraId="1E1D819D" w14:textId="65F3DFAE" w:rsidR="002B254D" w:rsidRDefault="002B254D">
      <w:pPr>
        <w:pStyle w:val="a8"/>
        <w:jc w:val="center"/>
        <w:rPr>
          <w:rFonts w:eastAsia="方正仿宋_GBK" w:hAnsi="宋体"/>
          <w:color w:val="000000"/>
          <w:sz w:val="32"/>
        </w:rPr>
      </w:pPr>
    </w:p>
    <w:p w14:paraId="41CD7C4E" w14:textId="77777777" w:rsidR="002B254D" w:rsidRDefault="002B254D" w:rsidP="002B254D">
      <w:pPr>
        <w:jc w:val="center"/>
        <w:rPr>
          <w:rFonts w:ascii="黑体" w:eastAsia="黑体" w:hAnsi="黑体" w:cs="黑体"/>
          <w:sz w:val="44"/>
          <w:szCs w:val="44"/>
        </w:rPr>
      </w:pPr>
      <w:r>
        <w:rPr>
          <w:rFonts w:eastAsia="方正仿宋_GBK" w:hAnsi="宋体"/>
          <w:color w:val="000000"/>
          <w:sz w:val="32"/>
        </w:rPr>
        <w:br w:type="page"/>
      </w:r>
    </w:p>
    <w:p w14:paraId="03268731" w14:textId="7524A634" w:rsidR="002B254D" w:rsidRDefault="005277D8" w:rsidP="005277D8">
      <w:pPr>
        <w:jc w:val="left"/>
        <w:rPr>
          <w:rFonts w:ascii="黑体" w:eastAsia="黑体" w:hAnsi="黑体" w:cs="黑体"/>
          <w:sz w:val="44"/>
          <w:szCs w:val="44"/>
        </w:rPr>
      </w:pPr>
      <w:r>
        <w:rPr>
          <w:rFonts w:ascii="黑体" w:eastAsia="黑体" w:hAnsi="黑体" w:cs="黑体" w:hint="eastAsia"/>
          <w:sz w:val="44"/>
          <w:szCs w:val="44"/>
        </w:rPr>
        <w:lastRenderedPageBreak/>
        <w:t>附件：</w:t>
      </w:r>
    </w:p>
    <w:p w14:paraId="781D27E2" w14:textId="77777777" w:rsidR="002B254D" w:rsidRDefault="002B254D" w:rsidP="002B254D">
      <w:pPr>
        <w:spacing w:line="560" w:lineRule="exact"/>
        <w:jc w:val="center"/>
        <w:rPr>
          <w:rFonts w:ascii="黑体" w:eastAsia="黑体" w:hAnsi="黑体" w:cs="黑体"/>
          <w:sz w:val="44"/>
          <w:szCs w:val="44"/>
        </w:rPr>
      </w:pPr>
    </w:p>
    <w:p w14:paraId="118FF514" w14:textId="77777777" w:rsidR="002B254D" w:rsidRDefault="002B254D" w:rsidP="002B254D">
      <w:pPr>
        <w:spacing w:line="560" w:lineRule="exact"/>
        <w:jc w:val="center"/>
        <w:rPr>
          <w:rFonts w:ascii="黑体" w:eastAsia="黑体" w:hAnsi="黑体" w:cs="黑体"/>
          <w:sz w:val="44"/>
          <w:szCs w:val="44"/>
        </w:rPr>
      </w:pPr>
    </w:p>
    <w:p w14:paraId="5AB9C0ED" w14:textId="77777777" w:rsidR="002B254D" w:rsidRDefault="002B254D" w:rsidP="002B254D">
      <w:pPr>
        <w:spacing w:line="560" w:lineRule="exact"/>
        <w:jc w:val="center"/>
        <w:rPr>
          <w:rFonts w:ascii="黑体" w:eastAsia="黑体" w:hAnsi="黑体" w:cs="黑体"/>
          <w:sz w:val="44"/>
          <w:szCs w:val="44"/>
        </w:rPr>
      </w:pPr>
    </w:p>
    <w:p w14:paraId="232B3AF0" w14:textId="77777777" w:rsidR="002B254D" w:rsidRDefault="002B254D" w:rsidP="002B254D">
      <w:pPr>
        <w:spacing w:line="600" w:lineRule="exact"/>
        <w:jc w:val="right"/>
        <w:rPr>
          <w:rFonts w:ascii="仿宋_GB2312" w:eastAsia="仿宋_GB2312" w:hAnsi="黑体"/>
          <w:sz w:val="32"/>
          <w:szCs w:val="32"/>
        </w:rPr>
      </w:pPr>
      <w:r>
        <w:rPr>
          <w:rFonts w:ascii="仿宋_GB2312" w:eastAsia="仿宋_GB2312" w:hAnsi="黑体" w:hint="eastAsia"/>
          <w:sz w:val="32"/>
          <w:szCs w:val="32"/>
        </w:rPr>
        <w:t>榕科函〔2022〕192号</w:t>
      </w:r>
    </w:p>
    <w:p w14:paraId="4C80BFCF" w14:textId="77777777" w:rsidR="002B254D" w:rsidRDefault="002B254D" w:rsidP="002B254D">
      <w:pPr>
        <w:pStyle w:val="af"/>
        <w:rPr>
          <w:rFonts w:ascii="黑体" w:eastAsia="黑体" w:hAnsi="黑体" w:cs="黑体"/>
          <w:sz w:val="44"/>
          <w:szCs w:val="44"/>
        </w:rPr>
      </w:pPr>
    </w:p>
    <w:p w14:paraId="024B5201" w14:textId="77777777" w:rsidR="002B254D" w:rsidRDefault="002B254D" w:rsidP="002B254D">
      <w:pPr>
        <w:spacing w:line="560" w:lineRule="exact"/>
        <w:jc w:val="center"/>
        <w:rPr>
          <w:rFonts w:ascii="黑体" w:eastAsia="黑体" w:hAnsi="黑体" w:cs="黑体"/>
          <w:sz w:val="44"/>
          <w:szCs w:val="44"/>
        </w:rPr>
      </w:pPr>
      <w:r>
        <w:rPr>
          <w:rFonts w:ascii="黑体" w:eastAsia="黑体" w:hAnsi="黑体" w:cs="黑体" w:hint="eastAsia"/>
          <w:sz w:val="44"/>
          <w:szCs w:val="44"/>
        </w:rPr>
        <w:t>福州市科学技术局</w:t>
      </w:r>
    </w:p>
    <w:p w14:paraId="1E958FC3" w14:textId="77777777" w:rsidR="002B254D" w:rsidRDefault="002B254D" w:rsidP="002B254D">
      <w:pPr>
        <w:jc w:val="center"/>
        <w:rPr>
          <w:rFonts w:ascii="黑体" w:eastAsia="黑体" w:hAnsi="黑体" w:cs="黑体"/>
          <w:sz w:val="44"/>
          <w:szCs w:val="44"/>
        </w:rPr>
      </w:pPr>
      <w:r>
        <w:rPr>
          <w:rFonts w:ascii="黑体" w:eastAsia="黑体" w:hAnsi="黑体" w:cs="黑体" w:hint="eastAsia"/>
          <w:sz w:val="44"/>
          <w:szCs w:val="44"/>
        </w:rPr>
        <w:t>关于向福建工程学院征集科创走廊各片区需求专业领域首席科技顾问的函</w:t>
      </w:r>
    </w:p>
    <w:p w14:paraId="6AB8E370" w14:textId="77777777" w:rsidR="002B254D" w:rsidRDefault="002B254D" w:rsidP="002B254D">
      <w:pPr>
        <w:rPr>
          <w:rFonts w:ascii="黑体" w:eastAsia="黑体" w:hAnsi="黑体" w:cs="黑体"/>
          <w:sz w:val="44"/>
          <w:szCs w:val="44"/>
        </w:rPr>
      </w:pPr>
    </w:p>
    <w:p w14:paraId="51FA27FD" w14:textId="77777777" w:rsidR="002B254D" w:rsidRDefault="002B254D" w:rsidP="002B254D">
      <w:pPr>
        <w:rPr>
          <w:rFonts w:ascii="仿宋_GB2312" w:eastAsia="仿宋_GB2312" w:hAnsi="仿宋_GB2312" w:cs="仿宋_GB2312"/>
          <w:sz w:val="32"/>
          <w:szCs w:val="32"/>
        </w:rPr>
      </w:pPr>
      <w:r>
        <w:rPr>
          <w:rFonts w:ascii="仿宋_GB2312" w:eastAsia="仿宋_GB2312" w:hAnsi="仿宋_GB2312" w:cs="仿宋_GB2312" w:hint="eastAsia"/>
          <w:sz w:val="32"/>
          <w:szCs w:val="32"/>
        </w:rPr>
        <w:t>福建工程学院：</w:t>
      </w:r>
    </w:p>
    <w:p w14:paraId="04DCE8C2" w14:textId="77777777" w:rsidR="002B254D" w:rsidRDefault="002B254D" w:rsidP="002B254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做好我市科创走廊创新建设工作，促进科创走廊高质量发展，推动科创走廊高新技术产业合理布局，加强科创走廊与我市科学城高校、科研院所的联系，根据我市科创走廊建设的特点与需求，我局现向贵校征集人工智能、智能制造专业领域的二级学院院长或省级以上科研平台负责人作为我市科创走廊片区内需求专业领域的首席科技顾问。我市科创走廊各片区将为首席科技顾问提供促进成果落地的必要办公工作条件，为首席科技顾问推荐引进的成果项目落地提供优惠场地和政策支持。科创走廊各片区首席科技顾问可优先将本人及团队的科研成果在科创走廊转化落地，并根据需求为科创走廊引入科技型企业和已入驻的企业提供</w:t>
      </w:r>
      <w:r>
        <w:rPr>
          <w:rFonts w:ascii="仿宋_GB2312" w:eastAsia="仿宋_GB2312" w:hAnsi="仿宋_GB2312" w:cs="仿宋_GB2312" w:hint="eastAsia"/>
          <w:sz w:val="32"/>
          <w:szCs w:val="32"/>
        </w:rPr>
        <w:lastRenderedPageBreak/>
        <w:t>技术咨询和顾问服务。</w:t>
      </w:r>
    </w:p>
    <w:p w14:paraId="29DA17C5" w14:textId="77777777" w:rsidR="002B254D" w:rsidRDefault="002B254D" w:rsidP="002B254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恳请贵校支持，动员涉及相关专业的二级学院院长积极参与，并请填报《科创走廊首席科技顾问需求登记表》（附件），于7月22日前将电子版表格发送至市科技局成果处邮箱kejicg@163.com。</w:t>
      </w:r>
    </w:p>
    <w:p w14:paraId="2ECEAA5F" w14:textId="77777777" w:rsidR="002B254D" w:rsidRDefault="002B254D" w:rsidP="002B254D">
      <w:pPr>
        <w:rPr>
          <w:rFonts w:ascii="仿宋_GB2312" w:eastAsia="仿宋_GB2312" w:hAnsi="仿宋_GB2312" w:cs="仿宋_GB2312"/>
          <w:sz w:val="32"/>
          <w:szCs w:val="32"/>
        </w:rPr>
      </w:pPr>
    </w:p>
    <w:p w14:paraId="496AD521" w14:textId="77777777" w:rsidR="002B254D" w:rsidRDefault="002B254D" w:rsidP="002B254D">
      <w:pPr>
        <w:ind w:leftChars="304" w:left="4798" w:hangingChars="1300" w:hanging="416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联系人及联系方式：郑荣火 83322832  13809512823</w:t>
      </w:r>
    </w:p>
    <w:p w14:paraId="227F2BEE" w14:textId="77777777" w:rsidR="002B254D" w:rsidRDefault="002B254D" w:rsidP="002B254D">
      <w:pPr>
        <w:ind w:leftChars="1672" w:left="4791" w:hangingChars="400" w:hanging="1280"/>
        <w:rPr>
          <w:rFonts w:ascii="仿宋_GB2312" w:eastAsia="仿宋_GB2312" w:hAnsi="仿宋_GB2312" w:cs="仿宋_GB2312"/>
          <w:sz w:val="32"/>
          <w:szCs w:val="32"/>
        </w:rPr>
      </w:pPr>
      <w:r>
        <w:rPr>
          <w:rFonts w:ascii="仿宋_GB2312" w:eastAsia="仿宋_GB2312" w:hAnsi="仿宋_GB2312" w:cs="仿宋_GB2312" w:hint="eastAsia"/>
          <w:sz w:val="32"/>
          <w:szCs w:val="32"/>
        </w:rPr>
        <w:t>于  阳 13506998988</w:t>
      </w:r>
    </w:p>
    <w:p w14:paraId="03C5143E" w14:textId="77777777" w:rsidR="002B254D" w:rsidRDefault="002B254D" w:rsidP="002B254D">
      <w:pPr>
        <w:rPr>
          <w:rFonts w:ascii="仿宋_GB2312" w:eastAsia="仿宋_GB2312" w:hAnsi="仿宋_GB2312" w:cs="仿宋_GB2312"/>
          <w:sz w:val="32"/>
          <w:szCs w:val="32"/>
        </w:rPr>
      </w:pPr>
    </w:p>
    <w:p w14:paraId="3AA64CA4" w14:textId="77777777" w:rsidR="002B254D" w:rsidRDefault="002B254D" w:rsidP="002B254D">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附件：《科创走廊首席科技顾问需求登记表》</w:t>
      </w:r>
    </w:p>
    <w:p w14:paraId="18D6F94F" w14:textId="77777777" w:rsidR="002B254D" w:rsidRDefault="002B254D" w:rsidP="002B254D">
      <w:pPr>
        <w:ind w:firstLine="640"/>
        <w:rPr>
          <w:rFonts w:ascii="仿宋" w:eastAsia="仿宋" w:hAnsi="仿宋" w:cs="仿宋"/>
          <w:sz w:val="32"/>
          <w:szCs w:val="32"/>
        </w:rPr>
      </w:pPr>
    </w:p>
    <w:p w14:paraId="0A271B5A" w14:textId="77777777" w:rsidR="002B254D" w:rsidRDefault="002B254D" w:rsidP="002B254D">
      <w:pPr>
        <w:ind w:firstLine="640"/>
        <w:rPr>
          <w:rFonts w:ascii="仿宋" w:eastAsia="仿宋" w:hAnsi="仿宋" w:cs="仿宋"/>
          <w:sz w:val="32"/>
          <w:szCs w:val="32"/>
        </w:rPr>
      </w:pPr>
    </w:p>
    <w:p w14:paraId="19510265" w14:textId="77777777" w:rsidR="002B254D" w:rsidRDefault="002B254D" w:rsidP="002B254D">
      <w:pPr>
        <w:ind w:firstLine="3402"/>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福州市科学技术局</w:t>
      </w:r>
    </w:p>
    <w:p w14:paraId="53D5A718" w14:textId="77777777" w:rsidR="002B254D" w:rsidRDefault="002B254D" w:rsidP="002B254D">
      <w:pPr>
        <w:ind w:firstLine="3402"/>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2022年7月14日</w:t>
      </w:r>
    </w:p>
    <w:p w14:paraId="46782BB8" w14:textId="77777777" w:rsidR="002B254D" w:rsidRDefault="002B254D" w:rsidP="002B254D">
      <w:pPr>
        <w:ind w:firstLine="3402"/>
        <w:jc w:val="center"/>
        <w:rPr>
          <w:rFonts w:ascii="仿宋_GB2312" w:eastAsia="仿宋_GB2312" w:hAnsi="仿宋_GB2312" w:cs="仿宋_GB2312"/>
          <w:sz w:val="32"/>
          <w:szCs w:val="32"/>
        </w:rPr>
        <w:sectPr w:rsidR="002B254D">
          <w:pgSz w:w="11906" w:h="16838"/>
          <w:pgMar w:top="1440" w:right="1800" w:bottom="1440" w:left="1800" w:header="851" w:footer="992" w:gutter="0"/>
          <w:cols w:space="425"/>
          <w:docGrid w:type="lines" w:linePitch="312"/>
        </w:sectPr>
      </w:pPr>
    </w:p>
    <w:p w14:paraId="0B32102F" w14:textId="77777777" w:rsidR="002B254D" w:rsidRDefault="002B254D" w:rsidP="002B254D">
      <w:pPr>
        <w:jc w:val="center"/>
        <w:rPr>
          <w:rFonts w:ascii="黑体" w:eastAsia="黑体" w:hAnsi="黑体" w:cs="黑体"/>
          <w:sz w:val="44"/>
          <w:szCs w:val="44"/>
        </w:rPr>
      </w:pPr>
      <w:r>
        <w:rPr>
          <w:rFonts w:ascii="黑体" w:eastAsia="黑体" w:hAnsi="黑体" w:cs="黑体" w:hint="eastAsia"/>
          <w:sz w:val="44"/>
          <w:szCs w:val="44"/>
        </w:rPr>
        <w:lastRenderedPageBreak/>
        <w:t>科创走廊首席科技顾问需求登记表</w:t>
      </w:r>
    </w:p>
    <w:p w14:paraId="1AA3827D" w14:textId="77777777" w:rsidR="002B254D" w:rsidRDefault="002B254D" w:rsidP="002B254D">
      <w:pPr>
        <w:jc w:val="center"/>
        <w:rPr>
          <w:rFonts w:ascii="黑体" w:eastAsia="黑体" w:hAnsi="黑体" w:cs="黑体"/>
          <w:sz w:val="44"/>
          <w:szCs w:val="44"/>
        </w:rPr>
      </w:pPr>
    </w:p>
    <w:tbl>
      <w:tblPr>
        <w:tblW w:w="9472" w:type="dxa"/>
        <w:tblInd w:w="93" w:type="dxa"/>
        <w:tblLook w:val="04A0" w:firstRow="1" w:lastRow="0" w:firstColumn="1" w:lastColumn="0" w:noHBand="0" w:noVBand="1"/>
      </w:tblPr>
      <w:tblGrid>
        <w:gridCol w:w="639"/>
        <w:gridCol w:w="1596"/>
        <w:gridCol w:w="1733"/>
        <w:gridCol w:w="1593"/>
        <w:gridCol w:w="1401"/>
        <w:gridCol w:w="728"/>
        <w:gridCol w:w="736"/>
        <w:gridCol w:w="1046"/>
      </w:tblGrid>
      <w:tr w:rsidR="002B254D" w14:paraId="2E320EFC" w14:textId="77777777" w:rsidTr="0005447E">
        <w:trPr>
          <w:trHeight w:val="1727"/>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1BDB8"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区域</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7FA2F"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科创走廊片区名称</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5BBB6"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需求专业领域</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F867"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需求意向院所</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659A"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需求意向建议人选</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AB26"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是否提供办公场所</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CA15B"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是否提供优惠场地</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DDA5"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提供政策支持情况</w:t>
            </w:r>
          </w:p>
        </w:tc>
      </w:tr>
      <w:tr w:rsidR="002B254D" w14:paraId="7D027727" w14:textId="77777777" w:rsidTr="0005447E">
        <w:trPr>
          <w:trHeight w:val="1739"/>
        </w:trPr>
        <w:tc>
          <w:tcPr>
            <w:tcW w:w="63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759FC1" w14:textId="77777777" w:rsidR="002B254D" w:rsidRDefault="002B254D" w:rsidP="008E4164">
            <w:pPr>
              <w:widowControl/>
              <w:jc w:val="center"/>
              <w:textAlignment w:val="center"/>
              <w:rPr>
                <w:rFonts w:ascii="宋体" w:hAnsi="宋体" w:cs="宋体"/>
                <w:color w:val="000000"/>
                <w:kern w:val="0"/>
                <w:sz w:val="22"/>
              </w:rPr>
            </w:pPr>
            <w:r>
              <w:rPr>
                <w:rFonts w:ascii="宋体" w:hAnsi="宋体" w:cs="宋体" w:hint="eastAsia"/>
                <w:color w:val="000000"/>
                <w:kern w:val="0"/>
                <w:sz w:val="22"/>
              </w:rPr>
              <w:t>晋安区</w:t>
            </w:r>
          </w:p>
        </w:tc>
        <w:tc>
          <w:tcPr>
            <w:tcW w:w="1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9086"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三创园</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B1D41" w14:textId="77777777" w:rsidR="002B254D" w:rsidRDefault="002B254D" w:rsidP="008E4164">
            <w:pPr>
              <w:widowControl/>
              <w:jc w:val="center"/>
              <w:textAlignment w:val="center"/>
              <w:rPr>
                <w:rFonts w:ascii="宋体" w:hAnsi="宋体" w:cs="宋体"/>
                <w:color w:val="000000"/>
                <w:sz w:val="22"/>
              </w:rPr>
            </w:pPr>
            <w:r>
              <w:rPr>
                <w:rFonts w:ascii="宋体" w:hAnsi="宋体" w:cs="宋体" w:hint="eastAsia"/>
                <w:color w:val="000000"/>
                <w:kern w:val="0"/>
                <w:sz w:val="22"/>
              </w:rPr>
              <w:t>人工智能、智能制造（优先）</w:t>
            </w:r>
          </w:p>
        </w:tc>
        <w:tc>
          <w:tcPr>
            <w:tcW w:w="15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DFF6A" w14:textId="77777777" w:rsidR="002B254D" w:rsidRDefault="002B254D" w:rsidP="008E4164">
            <w:pPr>
              <w:widowControl/>
              <w:jc w:val="center"/>
              <w:textAlignment w:val="center"/>
              <w:rPr>
                <w:rFonts w:ascii="宋体" w:hAnsi="宋体" w:cs="宋体"/>
                <w:color w:val="000000"/>
                <w:kern w:val="0"/>
                <w:sz w:val="22"/>
              </w:rPr>
            </w:pPr>
            <w:r>
              <w:rPr>
                <w:rFonts w:ascii="宋体" w:hAnsi="宋体" w:cs="宋体" w:hint="eastAsia"/>
                <w:color w:val="000000"/>
                <w:kern w:val="0"/>
                <w:sz w:val="22"/>
              </w:rPr>
              <w:t>福建工程学院</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2CD9" w14:textId="77777777" w:rsidR="002B254D" w:rsidRDefault="002B254D" w:rsidP="008E4164">
            <w:pPr>
              <w:widowControl/>
              <w:jc w:val="center"/>
              <w:textAlignment w:val="center"/>
              <w:rPr>
                <w:rFonts w:ascii="宋体" w:hAnsi="宋体" w:cs="宋体"/>
                <w:color w:val="000000"/>
                <w:kern w:val="0"/>
                <w:sz w:val="22"/>
              </w:rPr>
            </w:pPr>
            <w:r>
              <w:rPr>
                <w:rFonts w:ascii="宋体" w:hAnsi="宋体" w:cs="宋体" w:hint="eastAsia"/>
                <w:color w:val="000000"/>
                <w:kern w:val="0"/>
                <w:sz w:val="22"/>
              </w:rPr>
              <w:t>1人</w:t>
            </w:r>
          </w:p>
        </w:tc>
        <w:tc>
          <w:tcPr>
            <w:tcW w:w="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1422C" w14:textId="77777777" w:rsidR="002B254D" w:rsidRDefault="002B254D" w:rsidP="008E4164">
            <w:pPr>
              <w:widowControl/>
              <w:jc w:val="center"/>
              <w:textAlignment w:val="center"/>
              <w:rPr>
                <w:rFonts w:ascii="宋体" w:hAnsi="宋体" w:cs="宋体"/>
                <w:color w:val="000000"/>
                <w:kern w:val="0"/>
                <w:sz w:val="22"/>
              </w:rPr>
            </w:pPr>
            <w:r>
              <w:rPr>
                <w:rFonts w:ascii="宋体" w:hAnsi="宋体" w:cs="宋体" w:hint="eastAsia"/>
                <w:color w:val="000000"/>
                <w:kern w:val="0"/>
                <w:sz w:val="22"/>
              </w:rPr>
              <w:t>是</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62D0" w14:textId="77777777" w:rsidR="002B254D" w:rsidRDefault="002B254D" w:rsidP="008E4164">
            <w:pPr>
              <w:widowControl/>
              <w:jc w:val="center"/>
              <w:textAlignment w:val="center"/>
              <w:rPr>
                <w:rFonts w:ascii="宋体" w:hAnsi="宋体" w:cs="宋体"/>
                <w:color w:val="000000"/>
                <w:kern w:val="0"/>
                <w:sz w:val="22"/>
              </w:rPr>
            </w:pPr>
            <w:r>
              <w:rPr>
                <w:rFonts w:ascii="宋体" w:hAnsi="宋体" w:cs="宋体" w:hint="eastAsia"/>
                <w:color w:val="000000"/>
                <w:kern w:val="0"/>
                <w:sz w:val="22"/>
              </w:rPr>
              <w:t>/</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A6E6" w14:textId="77777777" w:rsidR="002B254D" w:rsidRDefault="002B254D" w:rsidP="008E4164">
            <w:pPr>
              <w:widowControl/>
              <w:jc w:val="center"/>
              <w:textAlignment w:val="center"/>
              <w:rPr>
                <w:rFonts w:ascii="宋体" w:hAnsi="宋体" w:cs="宋体"/>
                <w:color w:val="000000"/>
                <w:kern w:val="0"/>
                <w:sz w:val="22"/>
              </w:rPr>
            </w:pPr>
            <w:r>
              <w:rPr>
                <w:rFonts w:ascii="宋体" w:hAnsi="宋体" w:cs="宋体" w:hint="eastAsia"/>
                <w:color w:val="000000"/>
                <w:kern w:val="0"/>
                <w:sz w:val="22"/>
              </w:rPr>
              <w:t>/</w:t>
            </w:r>
          </w:p>
        </w:tc>
      </w:tr>
    </w:tbl>
    <w:p w14:paraId="62A21CCF" w14:textId="77777777" w:rsidR="002B254D" w:rsidRDefault="002B254D" w:rsidP="002B254D">
      <w:pPr>
        <w:jc w:val="center"/>
        <w:rPr>
          <w:rFonts w:ascii="黑体" w:eastAsia="黑体" w:hAnsi="黑体" w:cs="黑体"/>
          <w:sz w:val="44"/>
          <w:szCs w:val="44"/>
        </w:rPr>
      </w:pPr>
    </w:p>
    <w:p w14:paraId="003824F8" w14:textId="77777777" w:rsidR="002B254D" w:rsidRDefault="002B254D" w:rsidP="002B254D"/>
    <w:p w14:paraId="4E9930D9" w14:textId="04EEE390" w:rsidR="005226F7" w:rsidRDefault="005226F7">
      <w:pPr>
        <w:pStyle w:val="a8"/>
        <w:jc w:val="center"/>
        <w:rPr>
          <w:rFonts w:eastAsia="方正仿宋_GBK" w:hAnsi="宋体"/>
          <w:color w:val="000000"/>
          <w:sz w:val="32"/>
        </w:rPr>
      </w:pPr>
    </w:p>
    <w:sectPr w:rsidR="005226F7" w:rsidSect="000A6BE5">
      <w:headerReference w:type="default" r:id="rId7"/>
      <w:footerReference w:type="even" r:id="rId8"/>
      <w:footerReference w:type="default" r:id="rId9"/>
      <w:footerReference w:type="first" r:id="rId10"/>
      <w:pgSz w:w="11906" w:h="16838"/>
      <w:pgMar w:top="1531" w:right="1531" w:bottom="1531"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F4C2" w14:textId="77777777" w:rsidR="00E651BE" w:rsidRDefault="00E651BE" w:rsidP="00974B4E">
      <w:r>
        <w:separator/>
      </w:r>
    </w:p>
  </w:endnote>
  <w:endnote w:type="continuationSeparator" w:id="0">
    <w:p w14:paraId="70F25386" w14:textId="77777777" w:rsidR="00E651BE" w:rsidRDefault="00E651BE" w:rsidP="0097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8D85" w14:textId="77777777" w:rsidR="005226F7" w:rsidRDefault="005226F7" w:rsidP="006627E0">
    <w:pPr>
      <w:pStyle w:val="a6"/>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14:paraId="094C0F05" w14:textId="77777777" w:rsidR="005226F7" w:rsidRDefault="005226F7" w:rsidP="006627E0">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830E" w14:textId="77777777" w:rsidR="005226F7" w:rsidRDefault="005226F7" w:rsidP="006627E0">
    <w:pPr>
      <w:pStyle w:val="a6"/>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3FB9F" w14:textId="77777777" w:rsidR="005226F7" w:rsidRDefault="00000000">
    <w:pPr>
      <w:pStyle w:val="a6"/>
      <w:jc w:val="center"/>
    </w:pPr>
    <w:r>
      <w:fldChar w:fldCharType="begin"/>
    </w:r>
    <w:r>
      <w:instrText xml:space="preserve"> PAGE   \* MERGEFORMAT </w:instrText>
    </w:r>
    <w:r>
      <w:fldChar w:fldCharType="separate"/>
    </w:r>
    <w:r w:rsidR="005226F7" w:rsidRPr="000C4B91">
      <w:rPr>
        <w:noProof/>
        <w:lang w:val="zh-CN"/>
      </w:rPr>
      <w:t>-</w:t>
    </w:r>
    <w:r w:rsidR="005226F7">
      <w:rPr>
        <w:noProof/>
      </w:rPr>
      <w:t xml:space="preserve"> 1 -</w:t>
    </w:r>
    <w:r>
      <w:rPr>
        <w:noProof/>
      </w:rPr>
      <w:fldChar w:fldCharType="end"/>
    </w:r>
  </w:p>
  <w:p w14:paraId="0CA8C0BB" w14:textId="77777777" w:rsidR="005226F7" w:rsidRDefault="005226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6747" w14:textId="77777777" w:rsidR="00E651BE" w:rsidRDefault="00E651BE" w:rsidP="00974B4E">
      <w:r>
        <w:separator/>
      </w:r>
    </w:p>
  </w:footnote>
  <w:footnote w:type="continuationSeparator" w:id="0">
    <w:p w14:paraId="2A2BB79A" w14:textId="77777777" w:rsidR="00E651BE" w:rsidRDefault="00E651BE" w:rsidP="00974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4B06" w14:textId="77777777" w:rsidR="005226F7" w:rsidRDefault="005226F7" w:rsidP="003D65A9">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DF035"/>
    <w:multiLevelType w:val="singleLevel"/>
    <w:tmpl w:val="57FDF035"/>
    <w:lvl w:ilvl="0">
      <w:start w:val="5"/>
      <w:numFmt w:val="chineseCounting"/>
      <w:suff w:val="nothing"/>
      <w:lvlText w:val="%1、"/>
      <w:lvlJc w:val="left"/>
      <w:rPr>
        <w:rFonts w:cs="Times New Roman"/>
      </w:rPr>
    </w:lvl>
  </w:abstractNum>
  <w:abstractNum w:abstractNumId="1" w15:restartNumberingAfterBreak="0">
    <w:nsid w:val="58003712"/>
    <w:multiLevelType w:val="singleLevel"/>
    <w:tmpl w:val="58003712"/>
    <w:lvl w:ilvl="0">
      <w:start w:val="1"/>
      <w:numFmt w:val="decimal"/>
      <w:suff w:val="nothing"/>
      <w:lvlText w:val="%1．"/>
      <w:lvlJc w:val="left"/>
      <w:rPr>
        <w:rFonts w:cs="Times New Roman"/>
      </w:rPr>
    </w:lvl>
  </w:abstractNum>
  <w:num w:numId="1" w16cid:durableId="1419405114">
    <w:abstractNumId w:val="0"/>
  </w:num>
  <w:num w:numId="2" w16cid:durableId="76653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C0"/>
    <w:rsid w:val="000071A1"/>
    <w:rsid w:val="000505AD"/>
    <w:rsid w:val="0005447E"/>
    <w:rsid w:val="000737BC"/>
    <w:rsid w:val="000A6BE5"/>
    <w:rsid w:val="000C14FD"/>
    <w:rsid w:val="000C4B91"/>
    <w:rsid w:val="001104ED"/>
    <w:rsid w:val="00152F76"/>
    <w:rsid w:val="001B5D13"/>
    <w:rsid w:val="002B254D"/>
    <w:rsid w:val="003D65A9"/>
    <w:rsid w:val="00410906"/>
    <w:rsid w:val="00513AC4"/>
    <w:rsid w:val="005226F7"/>
    <w:rsid w:val="005277D8"/>
    <w:rsid w:val="005D25A6"/>
    <w:rsid w:val="006126DF"/>
    <w:rsid w:val="006627E0"/>
    <w:rsid w:val="00663C27"/>
    <w:rsid w:val="006B622D"/>
    <w:rsid w:val="0077199A"/>
    <w:rsid w:val="007C7A21"/>
    <w:rsid w:val="007D0C5C"/>
    <w:rsid w:val="0081013A"/>
    <w:rsid w:val="00841D7D"/>
    <w:rsid w:val="008461A2"/>
    <w:rsid w:val="008504F7"/>
    <w:rsid w:val="00872AC1"/>
    <w:rsid w:val="008A3E1C"/>
    <w:rsid w:val="008E5A68"/>
    <w:rsid w:val="008F2FED"/>
    <w:rsid w:val="00931B61"/>
    <w:rsid w:val="00974B4E"/>
    <w:rsid w:val="009F6937"/>
    <w:rsid w:val="00A10592"/>
    <w:rsid w:val="00AC43E5"/>
    <w:rsid w:val="00AE1A04"/>
    <w:rsid w:val="00B0737F"/>
    <w:rsid w:val="00B94A4C"/>
    <w:rsid w:val="00BC04DF"/>
    <w:rsid w:val="00BC6212"/>
    <w:rsid w:val="00C16FA7"/>
    <w:rsid w:val="00C4545E"/>
    <w:rsid w:val="00CB67D6"/>
    <w:rsid w:val="00D74A67"/>
    <w:rsid w:val="00E220B2"/>
    <w:rsid w:val="00E4709C"/>
    <w:rsid w:val="00E54B76"/>
    <w:rsid w:val="00E651BE"/>
    <w:rsid w:val="00E766C5"/>
    <w:rsid w:val="00EA17C0"/>
    <w:rsid w:val="00EE4177"/>
    <w:rsid w:val="00F53751"/>
    <w:rsid w:val="00F723D5"/>
    <w:rsid w:val="00FC5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796929"/>
  <w15:docId w15:val="{62F1E860-5296-4D60-98F3-EB5EC11A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A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974B4E"/>
    <w:rPr>
      <w:rFonts w:ascii="宋体" w:eastAsia="宋体" w:hAnsi="Courier New"/>
      <w:sz w:val="21"/>
    </w:rPr>
  </w:style>
  <w:style w:type="character" w:styleId="a3">
    <w:name w:val="page number"/>
    <w:basedOn w:val="a0"/>
    <w:uiPriority w:val="99"/>
    <w:rsid w:val="00974B4E"/>
    <w:rPr>
      <w:rFonts w:cs="Times New Roman"/>
    </w:rPr>
  </w:style>
  <w:style w:type="paragraph" w:styleId="a4">
    <w:name w:val="header"/>
    <w:basedOn w:val="a"/>
    <w:link w:val="a5"/>
    <w:uiPriority w:val="99"/>
    <w:rsid w:val="00974B4E"/>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5">
    <w:name w:val="页眉 字符"/>
    <w:basedOn w:val="a0"/>
    <w:link w:val="a4"/>
    <w:uiPriority w:val="99"/>
    <w:locked/>
    <w:rsid w:val="00974B4E"/>
    <w:rPr>
      <w:rFonts w:ascii="Times New Roman" w:eastAsia="宋体" w:hAnsi="Times New Roman" w:cs="Times New Roman"/>
      <w:sz w:val="18"/>
      <w:szCs w:val="18"/>
    </w:rPr>
  </w:style>
  <w:style w:type="paragraph" w:styleId="a6">
    <w:name w:val="footer"/>
    <w:basedOn w:val="a"/>
    <w:link w:val="a7"/>
    <w:uiPriority w:val="99"/>
    <w:rsid w:val="00974B4E"/>
    <w:pPr>
      <w:tabs>
        <w:tab w:val="center" w:pos="4153"/>
        <w:tab w:val="right" w:pos="8306"/>
      </w:tabs>
      <w:snapToGrid w:val="0"/>
      <w:jc w:val="left"/>
    </w:pPr>
    <w:rPr>
      <w:rFonts w:ascii="Times New Roman" w:hAnsi="Times New Roman"/>
      <w:sz w:val="18"/>
      <w:szCs w:val="18"/>
    </w:rPr>
  </w:style>
  <w:style w:type="character" w:customStyle="1" w:styleId="a7">
    <w:name w:val="页脚 字符"/>
    <w:basedOn w:val="a0"/>
    <w:link w:val="a6"/>
    <w:uiPriority w:val="99"/>
    <w:locked/>
    <w:rsid w:val="00974B4E"/>
    <w:rPr>
      <w:rFonts w:ascii="Times New Roman" w:eastAsia="宋体" w:hAnsi="Times New Roman" w:cs="Times New Roman"/>
      <w:sz w:val="18"/>
      <w:szCs w:val="18"/>
    </w:rPr>
  </w:style>
  <w:style w:type="paragraph" w:styleId="a8">
    <w:name w:val="Plain Text"/>
    <w:basedOn w:val="a"/>
    <w:link w:val="a9"/>
    <w:uiPriority w:val="99"/>
    <w:rsid w:val="00974B4E"/>
    <w:rPr>
      <w:rFonts w:ascii="宋体" w:hAnsi="Courier New"/>
      <w:kern w:val="0"/>
      <w:szCs w:val="21"/>
    </w:rPr>
  </w:style>
  <w:style w:type="character" w:customStyle="1" w:styleId="PlainTextChar1">
    <w:name w:val="Plain Text Char1"/>
    <w:basedOn w:val="a0"/>
    <w:uiPriority w:val="99"/>
    <w:semiHidden/>
    <w:locked/>
    <w:rsid w:val="0081013A"/>
    <w:rPr>
      <w:rFonts w:ascii="宋体" w:hAnsi="Courier New" w:cs="Courier New"/>
      <w:sz w:val="21"/>
      <w:szCs w:val="21"/>
    </w:rPr>
  </w:style>
  <w:style w:type="character" w:customStyle="1" w:styleId="a9">
    <w:name w:val="纯文本 字符"/>
    <w:basedOn w:val="a0"/>
    <w:link w:val="a8"/>
    <w:uiPriority w:val="99"/>
    <w:semiHidden/>
    <w:locked/>
    <w:rsid w:val="00974B4E"/>
    <w:rPr>
      <w:rFonts w:ascii="宋体" w:eastAsia="宋体" w:hAnsi="Courier New" w:cs="Courier New"/>
      <w:sz w:val="21"/>
      <w:szCs w:val="21"/>
    </w:rPr>
  </w:style>
  <w:style w:type="paragraph" w:styleId="aa">
    <w:name w:val="Normal (Web)"/>
    <w:basedOn w:val="a"/>
    <w:uiPriority w:val="99"/>
    <w:rsid w:val="00974B4E"/>
    <w:pPr>
      <w:widowControl/>
      <w:spacing w:before="100" w:beforeAutospacing="1" w:after="100" w:afterAutospacing="1"/>
      <w:jc w:val="left"/>
    </w:pPr>
    <w:rPr>
      <w:rFonts w:ascii="宋体" w:hAnsi="宋体" w:cs="宋体"/>
      <w:kern w:val="0"/>
      <w:sz w:val="24"/>
      <w:szCs w:val="24"/>
    </w:rPr>
  </w:style>
  <w:style w:type="character" w:styleId="ab">
    <w:name w:val="Hyperlink"/>
    <w:basedOn w:val="a0"/>
    <w:uiPriority w:val="99"/>
    <w:rsid w:val="000C4B91"/>
    <w:rPr>
      <w:rFonts w:cs="Times New Roman"/>
      <w:color w:val="004D82"/>
      <w:u w:val="none"/>
    </w:rPr>
  </w:style>
  <w:style w:type="paragraph" w:customStyle="1" w:styleId="Style3">
    <w:name w:val="_Style 3"/>
    <w:basedOn w:val="a"/>
    <w:uiPriority w:val="99"/>
    <w:rsid w:val="000C4B91"/>
    <w:pPr>
      <w:ind w:firstLineChars="200" w:firstLine="420"/>
    </w:pPr>
    <w:rPr>
      <w:rFonts w:ascii="Times New Roman" w:hAnsi="Times New Roman"/>
      <w:szCs w:val="24"/>
    </w:rPr>
  </w:style>
  <w:style w:type="character" w:customStyle="1" w:styleId="CharChar1">
    <w:name w:val="Char Char1"/>
    <w:basedOn w:val="a0"/>
    <w:uiPriority w:val="99"/>
    <w:rsid w:val="00FC55C4"/>
    <w:rPr>
      <w:rFonts w:ascii="宋体" w:eastAsia="宋体" w:hAnsi="Courier New" w:cs="Courier New"/>
      <w:kern w:val="2"/>
      <w:sz w:val="21"/>
      <w:szCs w:val="21"/>
      <w:lang w:val="en-US" w:eastAsia="zh-CN" w:bidi="ar-SA"/>
    </w:rPr>
  </w:style>
  <w:style w:type="paragraph" w:styleId="ac">
    <w:name w:val="Date"/>
    <w:basedOn w:val="a"/>
    <w:next w:val="a"/>
    <w:link w:val="ad"/>
    <w:uiPriority w:val="99"/>
    <w:rsid w:val="00FC55C4"/>
    <w:pPr>
      <w:ind w:leftChars="2500" w:left="100"/>
    </w:pPr>
    <w:rPr>
      <w:rFonts w:ascii="Times New Roman" w:hAnsi="Times New Roman"/>
      <w:szCs w:val="24"/>
    </w:rPr>
  </w:style>
  <w:style w:type="character" w:customStyle="1" w:styleId="DateChar">
    <w:name w:val="Date Char"/>
    <w:basedOn w:val="a0"/>
    <w:uiPriority w:val="99"/>
    <w:semiHidden/>
    <w:locked/>
    <w:rsid w:val="0081013A"/>
    <w:rPr>
      <w:rFonts w:cs="Times New Roman"/>
    </w:rPr>
  </w:style>
  <w:style w:type="character" w:customStyle="1" w:styleId="ad">
    <w:name w:val="日期 字符"/>
    <w:basedOn w:val="a0"/>
    <w:link w:val="ac"/>
    <w:uiPriority w:val="99"/>
    <w:locked/>
    <w:rsid w:val="00FC55C4"/>
    <w:rPr>
      <w:rFonts w:eastAsia="宋体" w:cs="Times New Roman"/>
      <w:kern w:val="2"/>
      <w:sz w:val="24"/>
      <w:szCs w:val="24"/>
      <w:lang w:val="en-US" w:eastAsia="zh-CN" w:bidi="ar-SA"/>
    </w:rPr>
  </w:style>
  <w:style w:type="character" w:styleId="ae">
    <w:name w:val="Strong"/>
    <w:basedOn w:val="a0"/>
    <w:uiPriority w:val="99"/>
    <w:qFormat/>
    <w:locked/>
    <w:rsid w:val="009F6937"/>
    <w:rPr>
      <w:rFonts w:cs="Times New Roman"/>
      <w:b/>
      <w:bCs/>
    </w:rPr>
  </w:style>
  <w:style w:type="character" w:customStyle="1" w:styleId="apple-converted-space">
    <w:name w:val="apple-converted-space"/>
    <w:basedOn w:val="a0"/>
    <w:uiPriority w:val="99"/>
    <w:rsid w:val="009F6937"/>
    <w:rPr>
      <w:rFonts w:cs="Times New Roman"/>
    </w:rPr>
  </w:style>
  <w:style w:type="paragraph" w:customStyle="1" w:styleId="p">
    <w:name w:val="p"/>
    <w:basedOn w:val="a"/>
    <w:uiPriority w:val="99"/>
    <w:rsid w:val="009F6937"/>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uiPriority w:val="99"/>
    <w:rsid w:val="009F6937"/>
    <w:rPr>
      <w:rFonts w:cs="Times New Roman"/>
    </w:rPr>
  </w:style>
  <w:style w:type="paragraph" w:styleId="af">
    <w:name w:val="Balloon Text"/>
    <w:basedOn w:val="a"/>
    <w:link w:val="af0"/>
    <w:qFormat/>
    <w:rsid w:val="002B254D"/>
    <w:rPr>
      <w:sz w:val="18"/>
      <w:szCs w:val="18"/>
    </w:rPr>
  </w:style>
  <w:style w:type="character" w:customStyle="1" w:styleId="af0">
    <w:name w:val="批注框文本 字符"/>
    <w:basedOn w:val="a0"/>
    <w:link w:val="af"/>
    <w:rsid w:val="002B25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919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38397;&#31185;&#21327;&#2145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闽科协发</Template>
  <TotalTime>2</TotalTime>
  <Pages>4</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转发关于开展第六届福建省优秀科技工作者</dc:title>
  <dc:subject/>
  <dc:creator>admin</dc:creator>
  <cp:keywords/>
  <dc:description/>
  <cp:lastModifiedBy>张 建平</cp:lastModifiedBy>
  <cp:revision>5</cp:revision>
  <cp:lastPrinted>2016-10-17T03:18:00Z</cp:lastPrinted>
  <dcterms:created xsi:type="dcterms:W3CDTF">2022-07-17T23:54:00Z</dcterms:created>
  <dcterms:modified xsi:type="dcterms:W3CDTF">2022-07-17T23:55:00Z</dcterms:modified>
</cp:coreProperties>
</file>