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E6A2A" w14:textId="77777777" w:rsidR="00001141" w:rsidRDefault="003A694D" w:rsidP="0019791D">
      <w:pPr>
        <w:widowControl/>
        <w:jc w:val="center"/>
        <w:textAlignment w:val="top"/>
        <w:rPr>
          <w:rFonts w:ascii="宋体" w:eastAsia="宋体" w:hAnsi="宋体" w:cs="宋体"/>
          <w:b/>
          <w:bCs/>
          <w:color w:val="333333"/>
          <w:kern w:val="0"/>
          <w:sz w:val="44"/>
          <w:szCs w:val="44"/>
        </w:rPr>
      </w:pPr>
      <w:r>
        <w:rPr>
          <w:rFonts w:ascii="宋体" w:eastAsia="宋体" w:hAnsi="宋体" w:cs="宋体" w:hint="eastAsia"/>
          <w:b/>
          <w:bCs/>
          <w:color w:val="333333"/>
          <w:kern w:val="0"/>
          <w:sz w:val="44"/>
          <w:szCs w:val="44"/>
        </w:rPr>
        <w:t>福建</w:t>
      </w:r>
      <w:r w:rsidR="0093146D">
        <w:rPr>
          <w:rFonts w:ascii="宋体" w:eastAsia="宋体" w:hAnsi="宋体" w:cs="宋体" w:hint="eastAsia"/>
          <w:b/>
          <w:bCs/>
          <w:color w:val="333333"/>
          <w:kern w:val="0"/>
          <w:sz w:val="44"/>
          <w:szCs w:val="44"/>
        </w:rPr>
        <w:t>理工大学</w:t>
      </w:r>
      <w:r>
        <w:rPr>
          <w:rFonts w:ascii="宋体" w:eastAsia="宋体" w:hAnsi="宋体" w:cs="宋体" w:hint="eastAsia"/>
          <w:b/>
          <w:bCs/>
          <w:color w:val="333333"/>
          <w:kern w:val="0"/>
          <w:sz w:val="44"/>
          <w:szCs w:val="44"/>
        </w:rPr>
        <w:t>202</w:t>
      </w:r>
      <w:r w:rsidR="00666842">
        <w:rPr>
          <w:rFonts w:ascii="宋体" w:eastAsia="宋体" w:hAnsi="宋体" w:cs="宋体" w:hint="eastAsia"/>
          <w:b/>
          <w:bCs/>
          <w:color w:val="333333"/>
          <w:kern w:val="0"/>
          <w:sz w:val="44"/>
          <w:szCs w:val="44"/>
        </w:rPr>
        <w:t>4</w:t>
      </w:r>
      <w:r>
        <w:rPr>
          <w:rFonts w:ascii="宋体" w:eastAsia="宋体" w:hAnsi="宋体" w:cs="宋体" w:hint="eastAsia"/>
          <w:b/>
          <w:bCs/>
          <w:color w:val="333333"/>
          <w:kern w:val="0"/>
          <w:sz w:val="44"/>
          <w:szCs w:val="44"/>
        </w:rPr>
        <w:t>年</w:t>
      </w:r>
      <w:r w:rsidR="0093146D">
        <w:rPr>
          <w:rFonts w:ascii="宋体" w:eastAsia="宋体" w:hAnsi="宋体" w:cs="宋体" w:hint="eastAsia"/>
          <w:b/>
          <w:bCs/>
          <w:color w:val="333333"/>
          <w:kern w:val="0"/>
          <w:sz w:val="44"/>
          <w:szCs w:val="44"/>
        </w:rPr>
        <w:t>度</w:t>
      </w:r>
      <w:r>
        <w:rPr>
          <w:rFonts w:ascii="宋体" w:eastAsia="宋体" w:hAnsi="宋体" w:cs="宋体" w:hint="eastAsia"/>
          <w:b/>
          <w:bCs/>
          <w:color w:val="333333"/>
          <w:kern w:val="0"/>
          <w:sz w:val="44"/>
          <w:szCs w:val="44"/>
        </w:rPr>
        <w:t>校海洋研究专项</w:t>
      </w:r>
    </w:p>
    <w:p w14:paraId="4FAFDCFD" w14:textId="6DDDFF0C" w:rsidR="00236E57" w:rsidRDefault="003A694D" w:rsidP="0019791D">
      <w:pPr>
        <w:widowControl/>
        <w:jc w:val="center"/>
        <w:textAlignment w:val="top"/>
        <w:rPr>
          <w:rFonts w:ascii="仿宋_GB2312" w:eastAsia="仿宋_GB2312" w:hAnsi="Arial" w:cs="Arial"/>
          <w:color w:val="000000"/>
          <w:sz w:val="32"/>
          <w:szCs w:val="32"/>
        </w:rPr>
      </w:pPr>
      <w:r>
        <w:rPr>
          <w:rFonts w:ascii="宋体" w:eastAsia="宋体" w:hAnsi="宋体" w:cs="宋体" w:hint="eastAsia"/>
          <w:b/>
          <w:bCs/>
          <w:color w:val="333333"/>
          <w:kern w:val="0"/>
          <w:sz w:val="44"/>
          <w:szCs w:val="44"/>
        </w:rPr>
        <w:t>基金项目申报通知</w:t>
      </w:r>
    </w:p>
    <w:p w14:paraId="28BDB8F8" w14:textId="77777777" w:rsidR="00236E57" w:rsidRDefault="003A694D" w:rsidP="0019791D">
      <w:pPr>
        <w:widowControl/>
        <w:spacing w:beforeLines="100" w:before="312" w:line="560" w:lineRule="exact"/>
        <w:textAlignment w:val="top"/>
        <w:rPr>
          <w:rFonts w:ascii="仿宋_GB2312" w:eastAsia="仿宋_GB2312" w:hAnsi="Arial" w:cs="Arial"/>
          <w:color w:val="000000"/>
          <w:sz w:val="32"/>
          <w:szCs w:val="32"/>
        </w:rPr>
      </w:pPr>
      <w:r>
        <w:rPr>
          <w:rFonts w:ascii="仿宋_GB2312" w:eastAsia="仿宋_GB2312" w:hAnsi="Arial" w:cs="Arial" w:hint="eastAsia"/>
          <w:color w:val="000000"/>
          <w:sz w:val="32"/>
          <w:szCs w:val="32"/>
        </w:rPr>
        <w:t>各学院（部）：</w:t>
      </w:r>
    </w:p>
    <w:p w14:paraId="7B6E6934" w14:textId="320906C8" w:rsidR="005C071F" w:rsidRDefault="003A694D" w:rsidP="0019791D">
      <w:pPr>
        <w:widowControl/>
        <w:spacing w:line="560" w:lineRule="exact"/>
        <w:ind w:firstLineChars="200" w:firstLine="640"/>
        <w:textAlignment w:val="top"/>
        <w:rPr>
          <w:rFonts w:ascii="仿宋_GB2312" w:eastAsia="仿宋_GB2312" w:hAnsi="Arial" w:cs="Arial"/>
          <w:color w:val="191919"/>
          <w:sz w:val="32"/>
          <w:szCs w:val="32"/>
          <w:shd w:val="clear" w:color="auto" w:fill="FFFFFF"/>
        </w:rPr>
      </w:pPr>
      <w:r>
        <w:rPr>
          <w:rFonts w:ascii="仿宋_GB2312" w:eastAsia="仿宋_GB2312" w:hAnsi="Arial" w:cs="Arial" w:hint="eastAsia"/>
          <w:color w:val="333333"/>
          <w:kern w:val="0"/>
          <w:sz w:val="32"/>
          <w:szCs w:val="32"/>
        </w:rPr>
        <w:t>根据《福建工程学院服务“海上福建”建设三年行动方案（2021～2023年）》，学校将着力</w:t>
      </w:r>
      <w:r>
        <w:rPr>
          <w:rFonts w:ascii="仿宋_GB2312" w:eastAsia="仿宋_GB2312" w:hAnsi="Arial" w:cs="Arial" w:hint="eastAsia"/>
          <w:color w:val="191919"/>
          <w:sz w:val="32"/>
          <w:szCs w:val="32"/>
          <w:shd w:val="clear" w:color="auto" w:fill="FFFFFF"/>
        </w:rPr>
        <w:t>在科学研究、技术研发与人才培养方面推进服务“海上福建”建设，在</w:t>
      </w:r>
      <w:r w:rsidR="005577C4">
        <w:rPr>
          <w:rFonts w:ascii="仿宋_GB2312" w:eastAsia="仿宋_GB2312" w:hAnsi="Arial" w:cs="Arial" w:hint="eastAsia"/>
          <w:color w:val="191919"/>
          <w:sz w:val="32"/>
          <w:szCs w:val="32"/>
          <w:shd w:val="clear" w:color="auto" w:fill="FFFFFF"/>
        </w:rPr>
        <w:t>海洋智能装备、</w:t>
      </w:r>
      <w:r>
        <w:rPr>
          <w:rFonts w:ascii="仿宋_GB2312" w:eastAsia="仿宋_GB2312" w:hAnsi="Arial" w:cs="Arial" w:hint="eastAsia"/>
          <w:color w:val="191919"/>
          <w:sz w:val="32"/>
          <w:szCs w:val="32"/>
          <w:shd w:val="clear" w:color="auto" w:fill="FFFFFF"/>
        </w:rPr>
        <w:t>智慧海洋、</w:t>
      </w:r>
      <w:r w:rsidR="00EE21E1">
        <w:rPr>
          <w:rFonts w:ascii="仿宋_GB2312" w:eastAsia="仿宋_GB2312" w:hAnsi="Arial" w:cs="Arial" w:hint="eastAsia"/>
          <w:color w:val="191919"/>
          <w:sz w:val="32"/>
          <w:szCs w:val="32"/>
          <w:shd w:val="clear" w:color="auto" w:fill="FFFFFF"/>
        </w:rPr>
        <w:t>海洋测绘</w:t>
      </w:r>
      <w:r>
        <w:rPr>
          <w:rFonts w:ascii="仿宋_GB2312" w:eastAsia="仿宋_GB2312" w:hAnsi="Arial" w:cs="Arial" w:hint="eastAsia"/>
          <w:color w:val="191919"/>
          <w:sz w:val="32"/>
          <w:szCs w:val="32"/>
          <w:shd w:val="clear" w:color="auto" w:fill="FFFFFF"/>
        </w:rPr>
        <w:t>、海洋文化</w:t>
      </w:r>
      <w:r w:rsidR="005577C4">
        <w:rPr>
          <w:rFonts w:ascii="仿宋_GB2312" w:eastAsia="仿宋_GB2312" w:hAnsi="Arial" w:cs="Arial" w:hint="eastAsia"/>
          <w:color w:val="191919"/>
          <w:sz w:val="32"/>
          <w:szCs w:val="32"/>
          <w:shd w:val="clear" w:color="auto" w:fill="FFFFFF"/>
        </w:rPr>
        <w:t>与科技融合发展</w:t>
      </w:r>
      <w:r>
        <w:rPr>
          <w:rFonts w:ascii="仿宋_GB2312" w:eastAsia="仿宋_GB2312" w:hAnsi="Arial" w:cs="Arial" w:hint="eastAsia"/>
          <w:color w:val="191919"/>
          <w:sz w:val="32"/>
          <w:szCs w:val="32"/>
          <w:shd w:val="clear" w:color="auto" w:fill="FFFFFF"/>
        </w:rPr>
        <w:t>等领域形成特色，使之成为推动学校高质量发展新的战略增长点，提升一流应用型大学社会服务水平。为进一步增强我校服</w:t>
      </w:r>
      <w:proofErr w:type="gramStart"/>
      <w:r>
        <w:rPr>
          <w:rFonts w:ascii="仿宋_GB2312" w:eastAsia="仿宋_GB2312" w:hAnsi="Arial" w:cs="Arial" w:hint="eastAsia"/>
          <w:color w:val="191919"/>
          <w:sz w:val="32"/>
          <w:szCs w:val="32"/>
          <w:shd w:val="clear" w:color="auto" w:fill="FFFFFF"/>
        </w:rPr>
        <w:t>务</w:t>
      </w:r>
      <w:proofErr w:type="gramEnd"/>
      <w:r>
        <w:rPr>
          <w:rFonts w:ascii="仿宋_GB2312" w:eastAsia="仿宋_GB2312" w:hAnsi="Arial" w:cs="Arial" w:hint="eastAsia"/>
          <w:color w:val="191919"/>
          <w:sz w:val="32"/>
          <w:szCs w:val="32"/>
          <w:shd w:val="clear" w:color="auto" w:fill="FFFFFF"/>
        </w:rPr>
        <w:t>“海上福建”的专业技术能力，推动</w:t>
      </w:r>
      <w:r w:rsidR="005577C4">
        <w:rPr>
          <w:rFonts w:ascii="仿宋_GB2312" w:eastAsia="仿宋_GB2312" w:hAnsi="Arial" w:cs="Arial" w:hint="eastAsia"/>
          <w:color w:val="191919"/>
          <w:sz w:val="32"/>
          <w:szCs w:val="32"/>
          <w:shd w:val="clear" w:color="auto" w:fill="FFFFFF"/>
        </w:rPr>
        <w:t>“大海工”学科方位、“海洋文化与科技融合发展”福建省社科基地的</w:t>
      </w:r>
      <w:r>
        <w:rPr>
          <w:rFonts w:ascii="仿宋_GB2312" w:eastAsia="仿宋_GB2312" w:hAnsi="Arial" w:cs="Arial" w:hint="eastAsia"/>
          <w:color w:val="191919"/>
          <w:sz w:val="32"/>
          <w:szCs w:val="32"/>
          <w:shd w:val="clear" w:color="auto" w:fill="FFFFFF"/>
        </w:rPr>
        <w:t>建设与发展，吸纳和培育一批有志于从事海洋事业的优秀人才，营造一个“认识海洋，经略海洋</w:t>
      </w:r>
      <w:r w:rsidR="00EE21E1">
        <w:rPr>
          <w:rFonts w:ascii="仿宋_GB2312" w:eastAsia="仿宋_GB2312" w:hAnsi="Arial" w:cs="Arial" w:hint="eastAsia"/>
          <w:color w:val="191919"/>
          <w:sz w:val="32"/>
          <w:szCs w:val="32"/>
          <w:shd w:val="clear" w:color="auto" w:fill="FFFFFF"/>
        </w:rPr>
        <w:t>，保护海洋</w:t>
      </w:r>
      <w:r>
        <w:rPr>
          <w:rFonts w:ascii="仿宋_GB2312" w:eastAsia="仿宋_GB2312" w:hAnsi="Arial" w:cs="Arial" w:hint="eastAsia"/>
          <w:color w:val="191919"/>
          <w:sz w:val="32"/>
          <w:szCs w:val="32"/>
          <w:shd w:val="clear" w:color="auto" w:fill="FFFFFF"/>
        </w:rPr>
        <w:t>”的良好科研氛围</w:t>
      </w:r>
      <w:r w:rsidR="005C071F">
        <w:rPr>
          <w:rFonts w:ascii="仿宋_GB2312" w:eastAsia="仿宋_GB2312" w:hAnsi="Arial" w:cs="Arial" w:hint="eastAsia"/>
          <w:color w:val="191919"/>
          <w:sz w:val="32"/>
          <w:szCs w:val="32"/>
          <w:shd w:val="clear" w:color="auto" w:fill="FFFFFF"/>
        </w:rPr>
        <w:t>，</w:t>
      </w:r>
      <w:r>
        <w:rPr>
          <w:rFonts w:ascii="仿宋_GB2312" w:eastAsia="仿宋_GB2312" w:hAnsi="Arial" w:cs="Arial" w:hint="eastAsia"/>
          <w:color w:val="191919"/>
          <w:sz w:val="32"/>
          <w:szCs w:val="32"/>
          <w:shd w:val="clear" w:color="auto" w:fill="FFFFFF"/>
        </w:rPr>
        <w:t>充分发挥</w:t>
      </w:r>
      <w:proofErr w:type="gramStart"/>
      <w:r>
        <w:rPr>
          <w:rFonts w:ascii="仿宋_GB2312" w:eastAsia="仿宋_GB2312" w:hAnsi="Arial" w:cs="Arial" w:hint="eastAsia"/>
          <w:color w:val="191919"/>
          <w:sz w:val="32"/>
          <w:szCs w:val="32"/>
          <w:shd w:val="clear" w:color="auto" w:fill="FFFFFF"/>
        </w:rPr>
        <w:t>校发展</w:t>
      </w:r>
      <w:proofErr w:type="gramEnd"/>
      <w:r>
        <w:rPr>
          <w:rFonts w:ascii="仿宋_GB2312" w:eastAsia="仿宋_GB2312" w:hAnsi="Arial" w:cs="Arial" w:hint="eastAsia"/>
          <w:color w:val="191919"/>
          <w:sz w:val="32"/>
          <w:szCs w:val="32"/>
          <w:shd w:val="clear" w:color="auto" w:fill="FFFFFF"/>
        </w:rPr>
        <w:t>基金的作用，面向全校征集研究项目。</w:t>
      </w:r>
    </w:p>
    <w:p w14:paraId="116DBA85" w14:textId="08CD9667" w:rsidR="00236E57" w:rsidRDefault="005C071F" w:rsidP="0019791D">
      <w:pPr>
        <w:widowControl/>
        <w:spacing w:line="560" w:lineRule="exact"/>
        <w:ind w:firstLineChars="200" w:firstLine="640"/>
        <w:textAlignment w:val="top"/>
        <w:rPr>
          <w:rFonts w:ascii="仿宋_GB2312" w:eastAsia="仿宋_GB2312" w:hAnsi="Arial" w:cs="Arial"/>
          <w:color w:val="191919"/>
          <w:sz w:val="32"/>
          <w:szCs w:val="32"/>
          <w:shd w:val="clear" w:color="auto" w:fill="FFFFFF"/>
        </w:rPr>
      </w:pPr>
      <w:r w:rsidRPr="00B77E0D">
        <w:rPr>
          <w:rFonts w:ascii="仿宋_GB2312" w:eastAsia="仿宋_GB2312" w:hAnsi="Arial" w:cs="Arial" w:hint="eastAsia"/>
          <w:color w:val="191919"/>
          <w:sz w:val="32"/>
          <w:szCs w:val="32"/>
          <w:shd w:val="clear" w:color="auto" w:fill="FFFFFF"/>
        </w:rPr>
        <w:t>征集项目分为</w:t>
      </w:r>
      <w:r w:rsidR="00176826" w:rsidRPr="006D3DBE">
        <w:rPr>
          <w:rFonts w:ascii="仿宋_GB2312" w:eastAsia="仿宋_GB2312" w:hAnsi="Arial" w:cs="Arial" w:hint="eastAsia"/>
          <w:b/>
          <w:bCs/>
          <w:color w:val="191919"/>
          <w:sz w:val="32"/>
          <w:szCs w:val="32"/>
          <w:shd w:val="clear" w:color="auto" w:fill="FFFFFF"/>
        </w:rPr>
        <w:t>技术研究</w:t>
      </w:r>
      <w:r w:rsidR="00C17835" w:rsidRPr="0001196E">
        <w:rPr>
          <w:rFonts w:ascii="仿宋_GB2312" w:eastAsia="仿宋_GB2312" w:hAnsi="Arial" w:cs="Arial" w:hint="eastAsia"/>
          <w:color w:val="191919"/>
          <w:sz w:val="32"/>
          <w:szCs w:val="32"/>
          <w:shd w:val="clear" w:color="auto" w:fill="FFFFFF"/>
        </w:rPr>
        <w:t>和</w:t>
      </w:r>
      <w:r w:rsidR="005577C4">
        <w:rPr>
          <w:rFonts w:ascii="仿宋_GB2312" w:eastAsia="仿宋_GB2312" w:hAnsi="Arial" w:cs="Arial" w:hint="eastAsia"/>
          <w:b/>
          <w:bCs/>
          <w:color w:val="191919"/>
          <w:sz w:val="32"/>
          <w:szCs w:val="32"/>
          <w:shd w:val="clear" w:color="auto" w:fill="FFFFFF"/>
        </w:rPr>
        <w:t>海洋文化与科技融合发展</w:t>
      </w:r>
      <w:r w:rsidRPr="00B77E0D">
        <w:rPr>
          <w:rFonts w:ascii="仿宋_GB2312" w:eastAsia="仿宋_GB2312" w:hAnsi="Arial" w:cs="Arial" w:hint="eastAsia"/>
          <w:color w:val="191919"/>
          <w:sz w:val="32"/>
          <w:szCs w:val="32"/>
          <w:shd w:val="clear" w:color="auto" w:fill="FFFFFF"/>
        </w:rPr>
        <w:t>两</w:t>
      </w:r>
      <w:r w:rsidR="00C17835">
        <w:rPr>
          <w:rFonts w:ascii="仿宋_GB2312" w:eastAsia="仿宋_GB2312" w:hAnsi="Arial" w:cs="Arial" w:hint="eastAsia"/>
          <w:color w:val="191919"/>
          <w:sz w:val="32"/>
          <w:szCs w:val="32"/>
          <w:shd w:val="clear" w:color="auto" w:fill="FFFFFF"/>
        </w:rPr>
        <w:t>个</w:t>
      </w:r>
      <w:r w:rsidRPr="00B77E0D">
        <w:rPr>
          <w:rFonts w:ascii="仿宋_GB2312" w:eastAsia="仿宋_GB2312" w:hAnsi="Arial" w:cs="Arial" w:hint="eastAsia"/>
          <w:color w:val="191919"/>
          <w:sz w:val="32"/>
          <w:szCs w:val="32"/>
          <w:shd w:val="clear" w:color="auto" w:fill="FFFFFF"/>
        </w:rPr>
        <w:t>类</w:t>
      </w:r>
      <w:r w:rsidR="00176826" w:rsidRPr="00B77E0D">
        <w:rPr>
          <w:rFonts w:ascii="仿宋_GB2312" w:eastAsia="仿宋_GB2312" w:hAnsi="Arial" w:cs="Arial" w:hint="eastAsia"/>
          <w:color w:val="191919"/>
          <w:sz w:val="32"/>
          <w:szCs w:val="32"/>
          <w:shd w:val="clear" w:color="auto" w:fill="FFFFFF"/>
        </w:rPr>
        <w:t>别</w:t>
      </w:r>
      <w:r w:rsidRPr="00B77E0D">
        <w:rPr>
          <w:rFonts w:ascii="仿宋_GB2312" w:eastAsia="仿宋_GB2312" w:hAnsi="Arial" w:cs="Arial" w:hint="eastAsia"/>
          <w:color w:val="191919"/>
          <w:sz w:val="32"/>
          <w:szCs w:val="32"/>
          <w:shd w:val="clear" w:color="auto" w:fill="FFFFFF"/>
        </w:rPr>
        <w:t>，</w:t>
      </w:r>
      <w:r w:rsidR="003A694D">
        <w:rPr>
          <w:rFonts w:ascii="仿宋_GB2312" w:eastAsia="仿宋_GB2312" w:hAnsi="Arial" w:cs="Arial" w:hint="eastAsia"/>
          <w:color w:val="191919"/>
          <w:sz w:val="32"/>
          <w:szCs w:val="32"/>
          <w:shd w:val="clear" w:color="auto" w:fill="FFFFFF"/>
        </w:rPr>
        <w:t>具体事项如下：</w:t>
      </w:r>
    </w:p>
    <w:p w14:paraId="39992B2D" w14:textId="77777777" w:rsidR="00236E57" w:rsidRDefault="003A694D">
      <w:pPr>
        <w:widowControl/>
        <w:shd w:val="clear" w:color="auto" w:fill="FFFFFF"/>
        <w:spacing w:line="560" w:lineRule="exact"/>
        <w:ind w:firstLineChars="200" w:firstLine="640"/>
        <w:jc w:val="left"/>
        <w:rPr>
          <w:rFonts w:ascii="黑体" w:eastAsia="黑体" w:hAnsi="黑体" w:cs="Arial"/>
          <w:color w:val="191919"/>
          <w:sz w:val="32"/>
          <w:szCs w:val="32"/>
          <w:shd w:val="clear" w:color="auto" w:fill="FFFFFF"/>
        </w:rPr>
      </w:pPr>
      <w:r>
        <w:rPr>
          <w:rFonts w:ascii="黑体" w:eastAsia="黑体" w:hAnsi="黑体" w:cs="Arial" w:hint="eastAsia"/>
          <w:color w:val="191919"/>
          <w:sz w:val="32"/>
          <w:szCs w:val="32"/>
          <w:shd w:val="clear" w:color="auto" w:fill="FFFFFF"/>
        </w:rPr>
        <w:t>一、项目要求</w:t>
      </w:r>
    </w:p>
    <w:p w14:paraId="441A334A" w14:textId="033F0895" w:rsidR="00236E57" w:rsidRDefault="003A694D" w:rsidP="00B77E0D">
      <w:pPr>
        <w:widowControl/>
        <w:shd w:val="clear" w:color="auto" w:fill="FFFFFF"/>
        <w:spacing w:line="560" w:lineRule="exact"/>
        <w:ind w:firstLineChars="200" w:firstLine="640"/>
        <w:rPr>
          <w:rFonts w:ascii="仿宋_GB2312" w:eastAsia="仿宋_GB2312" w:hAnsi="Arial" w:cs="Arial"/>
          <w:color w:val="191919"/>
          <w:sz w:val="32"/>
          <w:szCs w:val="32"/>
          <w:shd w:val="clear" w:color="auto" w:fill="FFFFFF"/>
        </w:rPr>
      </w:pPr>
      <w:r>
        <w:rPr>
          <w:rFonts w:ascii="仿宋_GB2312" w:eastAsia="仿宋_GB2312" w:hAnsi="Arial" w:cs="Arial" w:hint="eastAsia"/>
          <w:color w:val="191919"/>
          <w:sz w:val="32"/>
          <w:szCs w:val="32"/>
          <w:shd w:val="clear" w:color="auto" w:fill="FFFFFF"/>
        </w:rPr>
        <w:t>1.项目应立足福建</w:t>
      </w:r>
      <w:r w:rsidR="00B77E0D">
        <w:rPr>
          <w:rFonts w:ascii="仿宋_GB2312" w:eastAsia="仿宋_GB2312" w:hAnsi="Arial" w:cs="Arial" w:hint="eastAsia"/>
          <w:color w:val="191919"/>
          <w:sz w:val="32"/>
          <w:szCs w:val="32"/>
          <w:shd w:val="clear" w:color="auto" w:fill="FFFFFF"/>
        </w:rPr>
        <w:t>海洋强</w:t>
      </w:r>
      <w:r w:rsidR="00CE13B5">
        <w:rPr>
          <w:rFonts w:ascii="仿宋_GB2312" w:eastAsia="仿宋_GB2312" w:hAnsi="Arial" w:cs="Arial" w:hint="eastAsia"/>
          <w:color w:val="191919"/>
          <w:sz w:val="32"/>
          <w:szCs w:val="32"/>
          <w:shd w:val="clear" w:color="auto" w:fill="FFFFFF"/>
        </w:rPr>
        <w:t>省</w:t>
      </w:r>
      <w:r w:rsidR="00B77E0D">
        <w:rPr>
          <w:rFonts w:ascii="仿宋_GB2312" w:eastAsia="仿宋_GB2312" w:hAnsi="Arial" w:cs="Arial" w:hint="eastAsia"/>
          <w:color w:val="191919"/>
          <w:sz w:val="32"/>
          <w:szCs w:val="32"/>
          <w:shd w:val="clear" w:color="auto" w:fill="FFFFFF"/>
        </w:rPr>
        <w:t>建设</w:t>
      </w:r>
      <w:r>
        <w:rPr>
          <w:rFonts w:ascii="仿宋_GB2312" w:eastAsia="仿宋_GB2312" w:hAnsi="Arial" w:cs="Arial" w:hint="eastAsia"/>
          <w:color w:val="191919"/>
          <w:sz w:val="32"/>
          <w:szCs w:val="32"/>
          <w:shd w:val="clear" w:color="auto" w:fill="FFFFFF"/>
        </w:rPr>
        <w:t>和学校实际，融入区域经济社会发展大局，服务福建海洋强省战略需求，</w:t>
      </w:r>
      <w:r w:rsidR="006D3DBE">
        <w:rPr>
          <w:rFonts w:ascii="仿宋_GB2312" w:eastAsia="仿宋_GB2312" w:hAnsi="Arial" w:cs="Arial" w:hint="eastAsia"/>
          <w:color w:val="191919"/>
          <w:sz w:val="32"/>
          <w:szCs w:val="32"/>
          <w:shd w:val="clear" w:color="auto" w:fill="FFFFFF"/>
        </w:rPr>
        <w:t>围绕海洋领域的社会需求动态和前沿科技，</w:t>
      </w:r>
      <w:r>
        <w:rPr>
          <w:rFonts w:ascii="仿宋_GB2312" w:eastAsia="仿宋_GB2312" w:hAnsi="Arial" w:cs="Arial" w:hint="eastAsia"/>
          <w:color w:val="191919"/>
          <w:sz w:val="32"/>
          <w:szCs w:val="32"/>
          <w:shd w:val="clear" w:color="auto" w:fill="FFFFFF"/>
        </w:rPr>
        <w:t>开展</w:t>
      </w:r>
      <w:r w:rsidR="006D3DBE">
        <w:rPr>
          <w:rFonts w:ascii="仿宋_GB2312" w:eastAsia="仿宋_GB2312" w:hAnsi="Arial" w:cs="Arial" w:hint="eastAsia"/>
          <w:color w:val="191919"/>
          <w:sz w:val="32"/>
          <w:szCs w:val="32"/>
          <w:shd w:val="clear" w:color="auto" w:fill="FFFFFF"/>
        </w:rPr>
        <w:t>调研调查和</w:t>
      </w:r>
      <w:r>
        <w:rPr>
          <w:rFonts w:ascii="仿宋_GB2312" w:eastAsia="仿宋_GB2312" w:hAnsi="Arial" w:cs="Arial" w:hint="eastAsia"/>
          <w:color w:val="191919"/>
          <w:sz w:val="32"/>
          <w:szCs w:val="32"/>
          <w:shd w:val="clear" w:color="auto" w:fill="FFFFFF"/>
        </w:rPr>
        <w:t>科研。</w:t>
      </w:r>
    </w:p>
    <w:p w14:paraId="0A2B64AD" w14:textId="1623F5EB" w:rsidR="005577C4" w:rsidRDefault="005577C4" w:rsidP="00B77E0D">
      <w:pPr>
        <w:widowControl/>
        <w:shd w:val="clear" w:color="auto" w:fill="FFFFFF"/>
        <w:spacing w:line="560" w:lineRule="exact"/>
        <w:ind w:firstLineChars="200" w:firstLine="640"/>
        <w:rPr>
          <w:rFonts w:ascii="仿宋_GB2312" w:eastAsia="仿宋_GB2312" w:hAnsi="Arial" w:cs="Arial"/>
          <w:color w:val="191919"/>
          <w:sz w:val="32"/>
          <w:szCs w:val="32"/>
          <w:shd w:val="clear" w:color="auto" w:fill="FFFFFF"/>
        </w:rPr>
      </w:pPr>
      <w:r>
        <w:rPr>
          <w:rFonts w:ascii="仿宋_GB2312" w:eastAsia="仿宋_GB2312" w:hAnsi="Arial" w:cs="Arial" w:hint="eastAsia"/>
          <w:color w:val="191919"/>
          <w:sz w:val="32"/>
          <w:szCs w:val="32"/>
          <w:shd w:val="clear" w:color="auto" w:fill="FFFFFF"/>
        </w:rPr>
        <w:t>2.“海洋文化与科技融合发展”类别</w:t>
      </w:r>
      <w:r w:rsidR="00C17835">
        <w:rPr>
          <w:rFonts w:ascii="仿宋_GB2312" w:eastAsia="仿宋_GB2312" w:hAnsi="Arial" w:cs="Arial" w:hint="eastAsia"/>
          <w:color w:val="191919"/>
          <w:sz w:val="32"/>
          <w:szCs w:val="32"/>
          <w:shd w:val="clear" w:color="auto" w:fill="FFFFFF"/>
        </w:rPr>
        <w:t>项目</w:t>
      </w:r>
      <w:r>
        <w:rPr>
          <w:rFonts w:ascii="仿宋_GB2312" w:eastAsia="仿宋_GB2312" w:hAnsi="Arial" w:cs="Arial" w:hint="eastAsia"/>
          <w:color w:val="191919"/>
          <w:sz w:val="32"/>
          <w:szCs w:val="32"/>
          <w:shd w:val="clear" w:color="auto" w:fill="FFFFFF"/>
        </w:rPr>
        <w:t>，依托“海洋文化与科技融合发展”福建省社科基地，申报内容需符合该基地的研究方向和建设任务。</w:t>
      </w:r>
    </w:p>
    <w:p w14:paraId="3C2E84D6" w14:textId="2F9047C4" w:rsidR="00236E57" w:rsidRDefault="005577C4" w:rsidP="00B77E0D">
      <w:pPr>
        <w:widowControl/>
        <w:shd w:val="clear" w:color="auto" w:fill="FFFFFF"/>
        <w:spacing w:line="560" w:lineRule="exact"/>
        <w:ind w:firstLineChars="200" w:firstLine="640"/>
        <w:rPr>
          <w:rFonts w:ascii="仿宋_GB2312" w:eastAsia="仿宋_GB2312" w:hAnsi="Arial" w:cs="Arial"/>
          <w:color w:val="191919"/>
          <w:sz w:val="32"/>
          <w:szCs w:val="32"/>
          <w:shd w:val="clear" w:color="auto" w:fill="FFFFFF"/>
        </w:rPr>
      </w:pPr>
      <w:r>
        <w:rPr>
          <w:rFonts w:ascii="仿宋_GB2312" w:eastAsia="仿宋_GB2312" w:hAnsi="Arial" w:cs="Arial" w:hint="eastAsia"/>
          <w:color w:val="191919"/>
          <w:sz w:val="32"/>
          <w:szCs w:val="32"/>
          <w:shd w:val="clear" w:color="auto" w:fill="FFFFFF"/>
        </w:rPr>
        <w:t>3</w:t>
      </w:r>
      <w:r w:rsidR="003A694D">
        <w:rPr>
          <w:rFonts w:ascii="仿宋_GB2312" w:eastAsia="仿宋_GB2312" w:hAnsi="Arial" w:cs="Arial" w:hint="eastAsia"/>
          <w:color w:val="191919"/>
          <w:sz w:val="32"/>
          <w:szCs w:val="32"/>
          <w:shd w:val="clear" w:color="auto" w:fill="FFFFFF"/>
        </w:rPr>
        <w:t>.重点资助方向</w:t>
      </w:r>
    </w:p>
    <w:p w14:paraId="7C83C564" w14:textId="51308396" w:rsidR="00A27CBE" w:rsidRPr="00A27CBE" w:rsidRDefault="00C17835" w:rsidP="00A27CBE">
      <w:pPr>
        <w:widowControl/>
        <w:shd w:val="clear" w:color="auto" w:fill="FFFFFF"/>
        <w:spacing w:beforeLines="50" w:before="156" w:afterLines="50" w:after="156" w:line="560" w:lineRule="exact"/>
        <w:ind w:firstLineChars="200" w:firstLine="640"/>
        <w:rPr>
          <w:rFonts w:ascii="仿宋_GB2312" w:eastAsia="仿宋_GB2312" w:hAnsi="Arial" w:cs="Arial"/>
          <w:color w:val="191919"/>
          <w:sz w:val="32"/>
          <w:szCs w:val="32"/>
          <w:shd w:val="clear" w:color="auto" w:fill="FFFFFF"/>
        </w:rPr>
      </w:pPr>
      <w:r>
        <w:rPr>
          <w:rFonts w:ascii="仿宋_GB2312" w:eastAsia="仿宋_GB2312" w:hAnsi="Arial" w:cs="Arial" w:hint="eastAsia"/>
          <w:color w:val="191919"/>
          <w:sz w:val="32"/>
          <w:szCs w:val="32"/>
          <w:shd w:val="clear" w:color="auto" w:fill="FFFFFF"/>
        </w:rPr>
        <w:lastRenderedPageBreak/>
        <w:t>3</w:t>
      </w:r>
      <w:r w:rsidR="00A27CBE" w:rsidRPr="00A27CBE">
        <w:rPr>
          <w:rFonts w:ascii="仿宋_GB2312" w:eastAsia="仿宋_GB2312" w:hAnsi="Arial" w:cs="Arial" w:hint="eastAsia"/>
          <w:color w:val="191919"/>
          <w:sz w:val="32"/>
          <w:szCs w:val="32"/>
          <w:shd w:val="clear" w:color="auto" w:fill="FFFFFF"/>
        </w:rPr>
        <w:t>.</w:t>
      </w:r>
      <w:r w:rsidR="004C7CE2">
        <w:rPr>
          <w:rFonts w:ascii="仿宋_GB2312" w:eastAsia="仿宋_GB2312" w:hAnsi="Arial" w:cs="Arial" w:hint="eastAsia"/>
          <w:color w:val="191919"/>
          <w:sz w:val="32"/>
          <w:szCs w:val="32"/>
          <w:shd w:val="clear" w:color="auto" w:fill="FFFFFF"/>
        </w:rPr>
        <w:t>1</w:t>
      </w:r>
      <w:r w:rsidR="00A27CBE" w:rsidRPr="00A27CBE">
        <w:rPr>
          <w:rFonts w:ascii="仿宋_GB2312" w:eastAsia="仿宋_GB2312" w:hAnsi="Arial" w:cs="Arial" w:hint="eastAsia"/>
          <w:color w:val="191919"/>
          <w:sz w:val="32"/>
          <w:szCs w:val="32"/>
          <w:shd w:val="clear" w:color="auto" w:fill="FFFFFF"/>
        </w:rPr>
        <w:t>技术研究类：</w:t>
      </w:r>
    </w:p>
    <w:p w14:paraId="573A030E" w14:textId="461DB8FD" w:rsidR="00A27CBE" w:rsidRPr="0001196E" w:rsidRDefault="00A27CBE" w:rsidP="00910821">
      <w:pPr>
        <w:widowControl/>
        <w:shd w:val="clear" w:color="auto" w:fill="FFFFFF"/>
        <w:spacing w:line="560" w:lineRule="exact"/>
        <w:ind w:firstLineChars="200" w:firstLine="640"/>
        <w:rPr>
          <w:rFonts w:ascii="仿宋_GB2312" w:eastAsia="仿宋_GB2312" w:hAnsi="Arial" w:cs="Arial"/>
          <w:sz w:val="32"/>
          <w:szCs w:val="32"/>
          <w:shd w:val="clear" w:color="auto" w:fill="FFFFFF"/>
        </w:rPr>
      </w:pPr>
      <w:r>
        <w:rPr>
          <w:rFonts w:ascii="仿宋_GB2312" w:eastAsia="仿宋_GB2312" w:hAnsi="Arial" w:cs="Arial" w:hint="eastAsia"/>
          <w:color w:val="191919"/>
          <w:sz w:val="32"/>
          <w:szCs w:val="32"/>
          <w:shd w:val="clear" w:color="auto" w:fill="FFFFFF"/>
        </w:rPr>
        <w:t>（</w:t>
      </w:r>
      <w:r w:rsidR="004C7CE2">
        <w:rPr>
          <w:rFonts w:ascii="仿宋_GB2312" w:eastAsia="仿宋_GB2312" w:hAnsi="Arial" w:cs="Arial" w:hint="eastAsia"/>
          <w:color w:val="191919"/>
          <w:sz w:val="32"/>
          <w:szCs w:val="32"/>
          <w:shd w:val="clear" w:color="auto" w:fill="FFFFFF"/>
        </w:rPr>
        <w:t>1</w:t>
      </w:r>
      <w:r>
        <w:rPr>
          <w:rFonts w:ascii="仿宋_GB2312" w:eastAsia="仿宋_GB2312" w:hAnsi="Arial" w:cs="Arial" w:hint="eastAsia"/>
          <w:color w:val="191919"/>
          <w:sz w:val="32"/>
          <w:szCs w:val="32"/>
          <w:shd w:val="clear" w:color="auto" w:fill="FFFFFF"/>
        </w:rPr>
        <w:t>）水下</w:t>
      </w:r>
      <w:r w:rsidR="004C7CE2">
        <w:rPr>
          <w:rFonts w:ascii="仿宋_GB2312" w:eastAsia="仿宋_GB2312" w:hAnsi="Arial" w:cs="Arial" w:hint="eastAsia"/>
          <w:color w:val="191919"/>
          <w:sz w:val="32"/>
          <w:szCs w:val="32"/>
          <w:shd w:val="clear" w:color="auto" w:fill="FFFFFF"/>
        </w:rPr>
        <w:t>光学</w:t>
      </w:r>
      <w:r>
        <w:rPr>
          <w:rFonts w:ascii="仿宋_GB2312" w:eastAsia="仿宋_GB2312" w:hAnsi="Arial" w:cs="Arial" w:hint="eastAsia"/>
          <w:color w:val="191919"/>
          <w:sz w:val="32"/>
          <w:szCs w:val="32"/>
          <w:shd w:val="clear" w:color="auto" w:fill="FFFFFF"/>
        </w:rPr>
        <w:t>图像增强</w:t>
      </w:r>
      <w:r w:rsidR="004C7CE2">
        <w:rPr>
          <w:rFonts w:ascii="仿宋_GB2312" w:eastAsia="仿宋_GB2312" w:hAnsi="Arial" w:cs="Arial" w:hint="eastAsia"/>
          <w:color w:val="191919"/>
          <w:sz w:val="32"/>
          <w:szCs w:val="32"/>
          <w:shd w:val="clear" w:color="auto" w:fill="FFFFFF"/>
        </w:rPr>
        <w:t>技术</w:t>
      </w:r>
      <w:r>
        <w:rPr>
          <w:rFonts w:ascii="仿宋_GB2312" w:eastAsia="仿宋_GB2312" w:hAnsi="Arial" w:cs="Arial" w:hint="eastAsia"/>
          <w:color w:val="191919"/>
          <w:sz w:val="32"/>
          <w:szCs w:val="32"/>
          <w:shd w:val="clear" w:color="auto" w:fill="FFFFFF"/>
        </w:rPr>
        <w:t>：</w:t>
      </w:r>
      <w:r w:rsidR="009240E7" w:rsidRPr="0001196E">
        <w:rPr>
          <w:rFonts w:ascii="仿宋_GB2312" w:eastAsia="仿宋_GB2312" w:hAnsi="Arial" w:cs="Arial" w:hint="eastAsia"/>
          <w:color w:val="191919"/>
          <w:sz w:val="32"/>
          <w:szCs w:val="32"/>
          <w:shd w:val="clear" w:color="auto" w:fill="FFFFFF"/>
        </w:rPr>
        <w:t>面向动态多变的水下视觉环境，</w:t>
      </w:r>
      <w:r w:rsidR="004C7CE2" w:rsidRPr="0001196E">
        <w:rPr>
          <w:rFonts w:ascii="仿宋_GB2312" w:eastAsia="仿宋_GB2312" w:hAnsi="Arial" w:cs="Arial" w:hint="eastAsia"/>
          <w:sz w:val="32"/>
          <w:szCs w:val="32"/>
          <w:shd w:val="clear" w:color="auto" w:fill="FFFFFF"/>
        </w:rPr>
        <w:t>开展</w:t>
      </w:r>
      <w:r w:rsidR="009240E7" w:rsidRPr="0001196E">
        <w:rPr>
          <w:rFonts w:ascii="仿宋_GB2312" w:eastAsia="仿宋_GB2312" w:hAnsi="Arial" w:cs="Arial" w:hint="eastAsia"/>
          <w:sz w:val="32"/>
          <w:szCs w:val="32"/>
          <w:shd w:val="clear" w:color="auto" w:fill="FFFFFF"/>
        </w:rPr>
        <w:t>水下图像增强</w:t>
      </w:r>
      <w:r w:rsidR="004C7CE2" w:rsidRPr="0001196E">
        <w:rPr>
          <w:rFonts w:ascii="仿宋_GB2312" w:eastAsia="仿宋_GB2312" w:hAnsi="Arial" w:cs="Arial" w:hint="eastAsia"/>
          <w:sz w:val="32"/>
          <w:szCs w:val="32"/>
          <w:shd w:val="clear" w:color="auto" w:fill="FFFFFF"/>
        </w:rPr>
        <w:t>机理研究，水下光学图像处理、增强有效模型建立和算法开发</w:t>
      </w:r>
      <w:r w:rsidR="009240E7" w:rsidRPr="0001196E">
        <w:rPr>
          <w:rFonts w:ascii="仿宋_GB2312" w:eastAsia="仿宋_GB2312" w:hAnsi="Arial" w:cs="Arial" w:hint="eastAsia"/>
          <w:sz w:val="32"/>
          <w:szCs w:val="32"/>
          <w:shd w:val="clear" w:color="auto" w:fill="FFFFFF"/>
        </w:rPr>
        <w:t>等关键技术研究。</w:t>
      </w:r>
    </w:p>
    <w:p w14:paraId="50F4895A" w14:textId="6766CB1C" w:rsidR="004C7CE2" w:rsidRPr="0001196E" w:rsidRDefault="004C7CE2" w:rsidP="00910821">
      <w:pPr>
        <w:widowControl/>
        <w:shd w:val="clear" w:color="auto" w:fill="FFFFFF"/>
        <w:spacing w:line="560" w:lineRule="exact"/>
        <w:ind w:firstLineChars="200" w:firstLine="640"/>
        <w:rPr>
          <w:rFonts w:ascii="仿宋_GB2312" w:eastAsia="仿宋_GB2312" w:hAnsi="Arial" w:cs="Arial"/>
          <w:sz w:val="32"/>
          <w:szCs w:val="32"/>
          <w:shd w:val="clear" w:color="auto" w:fill="FFFFFF"/>
        </w:rPr>
      </w:pPr>
      <w:r w:rsidRPr="0001196E">
        <w:rPr>
          <w:rFonts w:ascii="仿宋_GB2312" w:eastAsia="仿宋_GB2312" w:hAnsi="Arial" w:cs="Arial" w:hint="eastAsia"/>
          <w:sz w:val="32"/>
          <w:szCs w:val="32"/>
          <w:shd w:val="clear" w:color="auto" w:fill="FFFFFF"/>
        </w:rPr>
        <w:t>（2）基于水下光学图像的目标识别技术：</w:t>
      </w:r>
      <w:r w:rsidR="00C75C4D" w:rsidRPr="0001196E">
        <w:rPr>
          <w:rFonts w:ascii="仿宋_GB2312" w:eastAsia="仿宋_GB2312" w:hAnsi="Arial" w:cs="Arial" w:hint="eastAsia"/>
          <w:sz w:val="32"/>
          <w:szCs w:val="32"/>
          <w:shd w:val="clear" w:color="auto" w:fill="FFFFFF"/>
        </w:rPr>
        <w:t>面向海洋产业发展需求和企业难点，针对水下</w:t>
      </w:r>
      <w:r w:rsidR="00103777">
        <w:rPr>
          <w:rFonts w:ascii="仿宋_GB2312" w:eastAsia="仿宋_GB2312" w:hAnsi="Arial" w:cs="Arial" w:hint="eastAsia"/>
          <w:sz w:val="32"/>
          <w:szCs w:val="32"/>
          <w:shd w:val="clear" w:color="auto" w:fill="FFFFFF"/>
        </w:rPr>
        <w:t>养殖</w:t>
      </w:r>
      <w:r w:rsidR="00C75C4D" w:rsidRPr="0001196E">
        <w:rPr>
          <w:rFonts w:ascii="仿宋_GB2312" w:eastAsia="仿宋_GB2312" w:hAnsi="Arial" w:cs="Arial" w:hint="eastAsia"/>
          <w:sz w:val="32"/>
          <w:szCs w:val="32"/>
          <w:shd w:val="clear" w:color="auto" w:fill="FFFFFF"/>
        </w:rPr>
        <w:t>物识别、大型养殖网箱的网衣破损检测、大坝桥梁病害检测等问题，研发基于水下光学图像的目标识别算法和检测技术。</w:t>
      </w:r>
    </w:p>
    <w:p w14:paraId="48FB5A80" w14:textId="261B02F2" w:rsidR="00C75C4D" w:rsidRPr="0001196E" w:rsidRDefault="00C75C4D" w:rsidP="00910821">
      <w:pPr>
        <w:widowControl/>
        <w:shd w:val="clear" w:color="auto" w:fill="FFFFFF"/>
        <w:spacing w:line="560" w:lineRule="exact"/>
        <w:ind w:firstLineChars="200" w:firstLine="640"/>
        <w:rPr>
          <w:rFonts w:ascii="仿宋_GB2312" w:eastAsia="仿宋_GB2312" w:hAnsi="Arial" w:cs="Arial"/>
          <w:sz w:val="32"/>
          <w:szCs w:val="32"/>
          <w:shd w:val="clear" w:color="auto" w:fill="FFFFFF"/>
        </w:rPr>
      </w:pPr>
      <w:r w:rsidRPr="0001196E">
        <w:rPr>
          <w:rFonts w:ascii="仿宋_GB2312" w:eastAsia="仿宋_GB2312" w:hAnsi="Arial" w:cs="Arial" w:hint="eastAsia"/>
          <w:sz w:val="32"/>
          <w:szCs w:val="32"/>
          <w:shd w:val="clear" w:color="auto" w:fill="FFFFFF"/>
        </w:rPr>
        <w:t>（3）基于图像技术的水下养殖鱼类数量统计技术：</w:t>
      </w:r>
      <w:r w:rsidR="00154756" w:rsidRPr="0001196E">
        <w:rPr>
          <w:rFonts w:ascii="仿宋_GB2312" w:eastAsia="仿宋_GB2312" w:hAnsi="Arial" w:cs="Arial" w:hint="eastAsia"/>
          <w:sz w:val="32"/>
          <w:szCs w:val="32"/>
          <w:shd w:val="clear" w:color="auto" w:fill="FFFFFF"/>
        </w:rPr>
        <w:t>面向深远海养殖、海洋牧场的行业需求，针对水下养殖鱼体计数问题，开展基于光学图像或者声纳图像，水下养殖鱼类的自动数量统计算法研究和技术开发。</w:t>
      </w:r>
    </w:p>
    <w:p w14:paraId="57292658" w14:textId="433663B5" w:rsidR="00154756" w:rsidRDefault="00154756" w:rsidP="00910821">
      <w:pPr>
        <w:widowControl/>
        <w:shd w:val="clear" w:color="auto" w:fill="FFFFFF"/>
        <w:spacing w:line="560" w:lineRule="exact"/>
        <w:ind w:firstLineChars="200" w:firstLine="640"/>
        <w:rPr>
          <w:rFonts w:ascii="仿宋_GB2312" w:eastAsia="仿宋_GB2312" w:hAnsi="Arial" w:cs="Arial"/>
          <w:color w:val="191919"/>
          <w:sz w:val="32"/>
          <w:szCs w:val="32"/>
          <w:shd w:val="clear" w:color="auto" w:fill="FFFFFF"/>
        </w:rPr>
      </w:pPr>
      <w:r>
        <w:rPr>
          <w:rFonts w:ascii="仿宋_GB2312" w:eastAsia="仿宋_GB2312" w:hAnsi="Arial" w:cs="Arial" w:hint="eastAsia"/>
          <w:color w:val="191919"/>
          <w:sz w:val="32"/>
          <w:szCs w:val="32"/>
          <w:shd w:val="clear" w:color="auto" w:fill="FFFFFF"/>
        </w:rPr>
        <w:t>（4）强流固耦合模型：围绕水下机器人和无人船，利用计算机流体分析等方法，</w:t>
      </w:r>
      <w:proofErr w:type="gramStart"/>
      <w:r>
        <w:rPr>
          <w:rFonts w:ascii="仿宋_GB2312" w:eastAsia="仿宋_GB2312" w:hAnsi="Arial" w:cs="Arial" w:hint="eastAsia"/>
          <w:color w:val="191919"/>
          <w:sz w:val="32"/>
          <w:szCs w:val="32"/>
          <w:shd w:val="clear" w:color="auto" w:fill="FFFFFF"/>
        </w:rPr>
        <w:t>开展</w:t>
      </w:r>
      <w:r w:rsidRPr="0001196E">
        <w:rPr>
          <w:rFonts w:ascii="仿宋_GB2312" w:eastAsia="仿宋_GB2312" w:hAnsi="Arial" w:cs="Arial" w:hint="eastAsia"/>
          <w:color w:val="191919"/>
          <w:sz w:val="32"/>
          <w:szCs w:val="32"/>
          <w:shd w:val="clear" w:color="auto" w:fill="FFFFFF"/>
        </w:rPr>
        <w:t>流固耦合</w:t>
      </w:r>
      <w:proofErr w:type="gramEnd"/>
      <w:r w:rsidRPr="0001196E">
        <w:rPr>
          <w:rFonts w:ascii="仿宋_GB2312" w:eastAsia="仿宋_GB2312" w:hAnsi="Arial" w:cs="Arial" w:hint="eastAsia"/>
          <w:color w:val="191919"/>
          <w:sz w:val="32"/>
          <w:szCs w:val="32"/>
          <w:shd w:val="clear" w:color="auto" w:fill="FFFFFF"/>
        </w:rPr>
        <w:t>动力学模型</w:t>
      </w:r>
      <w:r>
        <w:rPr>
          <w:rFonts w:ascii="仿宋_GB2312" w:eastAsia="仿宋_GB2312" w:hAnsi="Arial" w:cs="Arial" w:hint="eastAsia"/>
          <w:color w:val="191919"/>
          <w:sz w:val="32"/>
          <w:szCs w:val="32"/>
          <w:shd w:val="clear" w:color="auto" w:fill="FFFFFF"/>
        </w:rPr>
        <w:t>、水下流体力学优化、水动力性能分析，为水下机器人和无人船的结构优化和运动控制提供模型支撑。</w:t>
      </w:r>
    </w:p>
    <w:p w14:paraId="612E972D" w14:textId="6C3A29D3" w:rsidR="00154756" w:rsidRDefault="00154756" w:rsidP="00154756">
      <w:pPr>
        <w:widowControl/>
        <w:shd w:val="clear" w:color="auto" w:fill="FFFFFF"/>
        <w:spacing w:line="560" w:lineRule="exact"/>
        <w:ind w:firstLineChars="200" w:firstLine="640"/>
        <w:rPr>
          <w:rFonts w:ascii="仿宋_GB2312" w:eastAsia="仿宋_GB2312" w:hAnsi="Arial" w:cs="Arial"/>
          <w:color w:val="191919"/>
          <w:sz w:val="32"/>
          <w:szCs w:val="32"/>
          <w:shd w:val="clear" w:color="auto" w:fill="FFFFFF"/>
        </w:rPr>
      </w:pPr>
      <w:r>
        <w:rPr>
          <w:rFonts w:ascii="仿宋_GB2312" w:eastAsia="仿宋_GB2312" w:hAnsi="Arial" w:cs="Arial" w:hint="eastAsia"/>
          <w:color w:val="191919"/>
          <w:sz w:val="32"/>
          <w:szCs w:val="32"/>
          <w:shd w:val="clear" w:color="auto" w:fill="FFFFFF"/>
        </w:rPr>
        <w:t>（5）无人</w:t>
      </w:r>
      <w:proofErr w:type="gramStart"/>
      <w:r>
        <w:rPr>
          <w:rFonts w:ascii="仿宋_GB2312" w:eastAsia="仿宋_GB2312" w:hAnsi="Arial" w:cs="Arial" w:hint="eastAsia"/>
          <w:color w:val="191919"/>
          <w:sz w:val="32"/>
          <w:szCs w:val="32"/>
          <w:shd w:val="clear" w:color="auto" w:fill="FFFFFF"/>
        </w:rPr>
        <w:t>船</w:t>
      </w:r>
      <w:r w:rsidR="004477DE">
        <w:rPr>
          <w:rFonts w:ascii="仿宋_GB2312" w:eastAsia="仿宋_GB2312" w:hAnsi="Arial" w:cs="Arial" w:hint="eastAsia"/>
          <w:color w:val="191919"/>
          <w:sz w:val="32"/>
          <w:szCs w:val="32"/>
          <w:shd w:val="clear" w:color="auto" w:fill="FFFFFF"/>
        </w:rPr>
        <w:t>或者</w:t>
      </w:r>
      <w:proofErr w:type="gramEnd"/>
      <w:r w:rsidR="004477DE">
        <w:rPr>
          <w:rFonts w:ascii="仿宋_GB2312" w:eastAsia="仿宋_GB2312" w:hAnsi="Arial" w:cs="Arial" w:hint="eastAsia"/>
          <w:color w:val="191919"/>
          <w:sz w:val="32"/>
          <w:szCs w:val="32"/>
          <w:shd w:val="clear" w:color="auto" w:fill="FFFFFF"/>
        </w:rPr>
        <w:t>水下机器人</w:t>
      </w:r>
      <w:r>
        <w:rPr>
          <w:rFonts w:ascii="仿宋_GB2312" w:eastAsia="仿宋_GB2312" w:hAnsi="Arial" w:cs="Arial" w:hint="eastAsia"/>
          <w:color w:val="191919"/>
          <w:sz w:val="32"/>
          <w:szCs w:val="32"/>
          <w:shd w:val="clear" w:color="auto" w:fill="FFFFFF"/>
        </w:rPr>
        <w:t>集群协同控制技术：围绕</w:t>
      </w:r>
      <w:r w:rsidRPr="0001196E">
        <w:rPr>
          <w:rFonts w:ascii="仿宋_GB2312" w:eastAsia="仿宋_GB2312" w:hAnsi="Arial" w:cs="Arial" w:hint="eastAsia"/>
          <w:color w:val="191919"/>
          <w:sz w:val="32"/>
          <w:szCs w:val="32"/>
          <w:shd w:val="clear" w:color="auto" w:fill="FFFFFF"/>
        </w:rPr>
        <w:t>无人</w:t>
      </w:r>
      <w:proofErr w:type="gramStart"/>
      <w:r w:rsidRPr="0001196E">
        <w:rPr>
          <w:rFonts w:ascii="仿宋_GB2312" w:eastAsia="仿宋_GB2312" w:hAnsi="Arial" w:cs="Arial" w:hint="eastAsia"/>
          <w:color w:val="191919"/>
          <w:sz w:val="32"/>
          <w:szCs w:val="32"/>
          <w:shd w:val="clear" w:color="auto" w:fill="FFFFFF"/>
        </w:rPr>
        <w:t>船</w:t>
      </w:r>
      <w:r w:rsidR="004477DE">
        <w:rPr>
          <w:rFonts w:ascii="仿宋_GB2312" w:eastAsia="仿宋_GB2312" w:hAnsi="Arial" w:cs="Arial" w:hint="eastAsia"/>
          <w:color w:val="191919"/>
          <w:sz w:val="32"/>
          <w:szCs w:val="32"/>
          <w:shd w:val="clear" w:color="auto" w:fill="FFFFFF"/>
        </w:rPr>
        <w:t>或者</w:t>
      </w:r>
      <w:proofErr w:type="gramEnd"/>
      <w:r w:rsidR="004477DE">
        <w:rPr>
          <w:rFonts w:ascii="仿宋_GB2312" w:eastAsia="仿宋_GB2312" w:hAnsi="Arial" w:cs="Arial" w:hint="eastAsia"/>
          <w:color w:val="191919"/>
          <w:sz w:val="32"/>
          <w:szCs w:val="32"/>
          <w:shd w:val="clear" w:color="auto" w:fill="FFFFFF"/>
        </w:rPr>
        <w:t>水下机器人</w:t>
      </w:r>
      <w:r w:rsidRPr="0001196E">
        <w:rPr>
          <w:rFonts w:ascii="仿宋_GB2312" w:eastAsia="仿宋_GB2312" w:hAnsi="Arial" w:cs="Arial" w:hint="eastAsia"/>
          <w:color w:val="191919"/>
          <w:sz w:val="32"/>
          <w:szCs w:val="32"/>
          <w:shd w:val="clear" w:color="auto" w:fill="FFFFFF"/>
        </w:rPr>
        <w:t>集群运动控制</w:t>
      </w:r>
      <w:r>
        <w:rPr>
          <w:rFonts w:ascii="仿宋_GB2312" w:eastAsia="仿宋_GB2312" w:hAnsi="Arial" w:cs="Arial" w:hint="eastAsia"/>
          <w:color w:val="191919"/>
          <w:sz w:val="32"/>
          <w:szCs w:val="32"/>
          <w:shd w:val="clear" w:color="auto" w:fill="FFFFFF"/>
        </w:rPr>
        <w:t>开展集群通信技术、通信协议构成，构建无人</w:t>
      </w:r>
      <w:proofErr w:type="gramStart"/>
      <w:r>
        <w:rPr>
          <w:rFonts w:ascii="仿宋_GB2312" w:eastAsia="仿宋_GB2312" w:hAnsi="Arial" w:cs="Arial" w:hint="eastAsia"/>
          <w:color w:val="191919"/>
          <w:sz w:val="32"/>
          <w:szCs w:val="32"/>
          <w:shd w:val="clear" w:color="auto" w:fill="FFFFFF"/>
        </w:rPr>
        <w:t>船</w:t>
      </w:r>
      <w:r w:rsidR="004477DE">
        <w:rPr>
          <w:rFonts w:ascii="仿宋_GB2312" w:eastAsia="仿宋_GB2312" w:hAnsi="Arial" w:cs="Arial" w:hint="eastAsia"/>
          <w:color w:val="191919"/>
          <w:sz w:val="32"/>
          <w:szCs w:val="32"/>
          <w:shd w:val="clear" w:color="auto" w:fill="FFFFFF"/>
        </w:rPr>
        <w:t>或者</w:t>
      </w:r>
      <w:proofErr w:type="gramEnd"/>
      <w:r w:rsidR="004477DE">
        <w:rPr>
          <w:rFonts w:ascii="仿宋_GB2312" w:eastAsia="仿宋_GB2312" w:hAnsi="Arial" w:cs="Arial" w:hint="eastAsia"/>
          <w:color w:val="191919"/>
          <w:sz w:val="32"/>
          <w:szCs w:val="32"/>
          <w:shd w:val="clear" w:color="auto" w:fill="FFFFFF"/>
        </w:rPr>
        <w:t>水下机器人</w:t>
      </w:r>
      <w:r w:rsidR="00D14989">
        <w:rPr>
          <w:rFonts w:ascii="仿宋_GB2312" w:eastAsia="仿宋_GB2312" w:hAnsi="Arial" w:cs="Arial" w:hint="eastAsia"/>
          <w:color w:val="191919"/>
          <w:sz w:val="32"/>
          <w:szCs w:val="32"/>
          <w:shd w:val="clear" w:color="auto" w:fill="FFFFFF"/>
        </w:rPr>
        <w:t>集群协同编队</w:t>
      </w:r>
      <w:r>
        <w:rPr>
          <w:rFonts w:ascii="仿宋_GB2312" w:eastAsia="仿宋_GB2312" w:hAnsi="Arial" w:cs="Arial" w:hint="eastAsia"/>
          <w:color w:val="191919"/>
          <w:sz w:val="32"/>
          <w:szCs w:val="32"/>
          <w:shd w:val="clear" w:color="auto" w:fill="FFFFFF"/>
        </w:rPr>
        <w:t>耦合模型，开发无人</w:t>
      </w:r>
      <w:proofErr w:type="gramStart"/>
      <w:r>
        <w:rPr>
          <w:rFonts w:ascii="仿宋_GB2312" w:eastAsia="仿宋_GB2312" w:hAnsi="Arial" w:cs="Arial" w:hint="eastAsia"/>
          <w:color w:val="191919"/>
          <w:sz w:val="32"/>
          <w:szCs w:val="32"/>
          <w:shd w:val="clear" w:color="auto" w:fill="FFFFFF"/>
        </w:rPr>
        <w:t>船</w:t>
      </w:r>
      <w:r w:rsidR="004477DE">
        <w:rPr>
          <w:rFonts w:ascii="仿宋_GB2312" w:eastAsia="仿宋_GB2312" w:hAnsi="Arial" w:cs="Arial" w:hint="eastAsia"/>
          <w:color w:val="191919"/>
          <w:sz w:val="32"/>
          <w:szCs w:val="32"/>
          <w:shd w:val="clear" w:color="auto" w:fill="FFFFFF"/>
        </w:rPr>
        <w:t>或者</w:t>
      </w:r>
      <w:proofErr w:type="gramEnd"/>
      <w:r w:rsidR="004477DE">
        <w:rPr>
          <w:rFonts w:ascii="仿宋_GB2312" w:eastAsia="仿宋_GB2312" w:hAnsi="Arial" w:cs="Arial" w:hint="eastAsia"/>
          <w:color w:val="191919"/>
          <w:sz w:val="32"/>
          <w:szCs w:val="32"/>
          <w:shd w:val="clear" w:color="auto" w:fill="FFFFFF"/>
        </w:rPr>
        <w:t>水下机器人</w:t>
      </w:r>
      <w:r>
        <w:rPr>
          <w:rFonts w:ascii="仿宋_GB2312" w:eastAsia="仿宋_GB2312" w:hAnsi="Arial" w:cs="Arial" w:hint="eastAsia"/>
          <w:color w:val="191919"/>
          <w:sz w:val="32"/>
          <w:szCs w:val="32"/>
          <w:shd w:val="clear" w:color="auto" w:fill="FFFFFF"/>
        </w:rPr>
        <w:t>集群的协同运动控制</w:t>
      </w:r>
      <w:r w:rsidR="00D14989">
        <w:rPr>
          <w:rFonts w:ascii="仿宋_GB2312" w:eastAsia="仿宋_GB2312" w:hAnsi="Arial" w:cs="Arial" w:hint="eastAsia"/>
          <w:color w:val="191919"/>
          <w:sz w:val="32"/>
          <w:szCs w:val="32"/>
          <w:shd w:val="clear" w:color="auto" w:fill="FFFFFF"/>
        </w:rPr>
        <w:t>策略</w:t>
      </w:r>
      <w:r>
        <w:rPr>
          <w:rFonts w:ascii="仿宋_GB2312" w:eastAsia="仿宋_GB2312" w:hAnsi="Arial" w:cs="Arial" w:hint="eastAsia"/>
          <w:color w:val="191919"/>
          <w:sz w:val="32"/>
          <w:szCs w:val="32"/>
          <w:shd w:val="clear" w:color="auto" w:fill="FFFFFF"/>
        </w:rPr>
        <w:t>。</w:t>
      </w:r>
    </w:p>
    <w:p w14:paraId="1AC45A69" w14:textId="77777777" w:rsidR="004477DE" w:rsidRDefault="00270EB3" w:rsidP="004477DE">
      <w:pPr>
        <w:widowControl/>
        <w:shd w:val="clear" w:color="auto" w:fill="FFFFFF"/>
        <w:spacing w:line="560" w:lineRule="exact"/>
        <w:ind w:firstLineChars="200" w:firstLine="640"/>
        <w:rPr>
          <w:rFonts w:ascii="仿宋_GB2312" w:eastAsia="仿宋_GB2312" w:hAnsi="Arial" w:cs="Arial"/>
          <w:color w:val="191919"/>
          <w:sz w:val="32"/>
          <w:szCs w:val="32"/>
          <w:shd w:val="clear" w:color="auto" w:fill="FFFFFF"/>
        </w:rPr>
      </w:pPr>
      <w:r>
        <w:rPr>
          <w:rFonts w:ascii="仿宋_GB2312" w:eastAsia="仿宋_GB2312" w:hAnsi="Arial" w:cs="Arial" w:hint="eastAsia"/>
          <w:color w:val="191919"/>
          <w:sz w:val="32"/>
          <w:szCs w:val="32"/>
          <w:shd w:val="clear" w:color="auto" w:fill="FFFFFF"/>
        </w:rPr>
        <w:t>（6）</w:t>
      </w:r>
      <w:r w:rsidR="004477DE">
        <w:rPr>
          <w:rFonts w:ascii="仿宋_GB2312" w:eastAsia="仿宋_GB2312" w:hAnsi="Arial" w:cs="Arial" w:hint="eastAsia"/>
          <w:color w:val="191919"/>
          <w:sz w:val="32"/>
          <w:szCs w:val="32"/>
          <w:shd w:val="clear" w:color="auto" w:fill="FFFFFF"/>
        </w:rPr>
        <w:t>海洋经济区防灾减灾：围绕我省典型的海洋经济区（近、远海养殖区、码头港口、海上开采平台等），开展灾害预测、防灾减灾、灾后恢复等治理技术国内外的发展现状、</w:t>
      </w:r>
      <w:r w:rsidR="004477DE">
        <w:rPr>
          <w:rFonts w:ascii="仿宋_GB2312" w:eastAsia="仿宋_GB2312" w:hAnsi="Arial" w:cs="Arial" w:hint="eastAsia"/>
          <w:color w:val="191919"/>
          <w:sz w:val="32"/>
          <w:szCs w:val="32"/>
          <w:shd w:val="clear" w:color="auto" w:fill="FFFFFF"/>
        </w:rPr>
        <w:lastRenderedPageBreak/>
        <w:t>技术难点和关键技术等研究，开展海洋灾害风险调查与评价研究，开展</w:t>
      </w:r>
      <w:proofErr w:type="gramStart"/>
      <w:r w:rsidR="004477DE" w:rsidRPr="0001196E">
        <w:rPr>
          <w:rFonts w:ascii="仿宋_GB2312" w:eastAsia="仿宋_GB2312" w:hAnsi="Arial" w:cs="Arial" w:hint="eastAsia"/>
          <w:color w:val="191919"/>
          <w:sz w:val="32"/>
          <w:szCs w:val="32"/>
          <w:shd w:val="clear" w:color="auto" w:fill="FFFFFF"/>
        </w:rPr>
        <w:t>承灾体</w:t>
      </w:r>
      <w:proofErr w:type="gramEnd"/>
      <w:r w:rsidR="004477DE" w:rsidRPr="0001196E">
        <w:rPr>
          <w:rFonts w:ascii="仿宋_GB2312" w:eastAsia="仿宋_GB2312" w:hAnsi="Arial" w:cs="Arial" w:hint="eastAsia"/>
          <w:color w:val="191919"/>
          <w:sz w:val="32"/>
          <w:szCs w:val="32"/>
          <w:shd w:val="clear" w:color="auto" w:fill="FFFFFF"/>
        </w:rPr>
        <w:t>韧性评价体系</w:t>
      </w:r>
      <w:r w:rsidR="004477DE">
        <w:rPr>
          <w:rFonts w:ascii="仿宋_GB2312" w:eastAsia="仿宋_GB2312" w:hAnsi="Arial" w:cs="Arial" w:hint="eastAsia"/>
          <w:color w:val="191919"/>
          <w:sz w:val="32"/>
          <w:szCs w:val="32"/>
          <w:shd w:val="clear" w:color="auto" w:fill="FFFFFF"/>
        </w:rPr>
        <w:t>研究。</w:t>
      </w:r>
    </w:p>
    <w:p w14:paraId="536A9068" w14:textId="79CD2464" w:rsidR="00154756" w:rsidRPr="0001196E" w:rsidRDefault="00154756" w:rsidP="00154756">
      <w:pPr>
        <w:widowControl/>
        <w:shd w:val="clear" w:color="auto" w:fill="FFFFFF"/>
        <w:spacing w:line="560" w:lineRule="exact"/>
        <w:ind w:firstLineChars="200" w:firstLine="640"/>
        <w:rPr>
          <w:rFonts w:ascii="仿宋_GB2312" w:eastAsia="仿宋_GB2312" w:hAnsi="Arial" w:cs="Arial"/>
          <w:color w:val="191919"/>
          <w:sz w:val="32"/>
          <w:szCs w:val="32"/>
          <w:shd w:val="clear" w:color="auto" w:fill="FFFFFF"/>
        </w:rPr>
      </w:pPr>
      <w:r w:rsidRPr="0001196E">
        <w:rPr>
          <w:rFonts w:ascii="仿宋_GB2312" w:eastAsia="仿宋_GB2312" w:hAnsi="Arial" w:cs="Arial" w:hint="eastAsia"/>
          <w:color w:val="191919"/>
          <w:sz w:val="32"/>
          <w:szCs w:val="32"/>
          <w:shd w:val="clear" w:color="auto" w:fill="FFFFFF"/>
        </w:rPr>
        <w:t>（</w:t>
      </w:r>
      <w:r w:rsidR="00270EB3" w:rsidRPr="0001196E">
        <w:rPr>
          <w:rFonts w:ascii="仿宋_GB2312" w:eastAsia="仿宋_GB2312" w:hAnsi="Arial" w:cs="Arial" w:hint="eastAsia"/>
          <w:color w:val="191919"/>
          <w:sz w:val="32"/>
          <w:szCs w:val="32"/>
          <w:shd w:val="clear" w:color="auto" w:fill="FFFFFF"/>
        </w:rPr>
        <w:t>7</w:t>
      </w:r>
      <w:r w:rsidRPr="0001196E">
        <w:rPr>
          <w:rFonts w:ascii="仿宋_GB2312" w:eastAsia="仿宋_GB2312" w:hAnsi="Arial" w:cs="Arial" w:hint="eastAsia"/>
          <w:color w:val="191919"/>
          <w:sz w:val="32"/>
          <w:szCs w:val="32"/>
          <w:shd w:val="clear" w:color="auto" w:fill="FFFFFF"/>
        </w:rPr>
        <w:t>）水下环境中高精度3D形貌测量研究：面向深海大型工程、水下机器人等水下环境中日益增长高效精细化建模、测量、装配的共性需求，研制可工作在浑浊水体中的亚毫米级精度的高稠密</w:t>
      </w:r>
      <w:proofErr w:type="spellStart"/>
      <w:r w:rsidRPr="0001196E">
        <w:rPr>
          <w:rFonts w:ascii="仿宋_GB2312" w:eastAsia="仿宋_GB2312" w:hAnsi="Arial" w:cs="Arial" w:hint="eastAsia"/>
          <w:color w:val="191919"/>
          <w:sz w:val="32"/>
          <w:szCs w:val="32"/>
          <w:shd w:val="clear" w:color="auto" w:fill="FFFFFF"/>
        </w:rPr>
        <w:t>3D</w:t>
      </w:r>
      <w:proofErr w:type="spellEnd"/>
      <w:r w:rsidRPr="0001196E">
        <w:rPr>
          <w:rFonts w:ascii="仿宋_GB2312" w:eastAsia="仿宋_GB2312" w:hAnsi="Arial" w:cs="Arial" w:hint="eastAsia"/>
          <w:color w:val="191919"/>
          <w:sz w:val="32"/>
          <w:szCs w:val="32"/>
          <w:shd w:val="clear" w:color="auto" w:fill="FFFFFF"/>
        </w:rPr>
        <w:t>形貌测量系统。针对形貌测量系统中的联合标定、水体去浑浊、亚像素解码、点</w:t>
      </w:r>
      <w:proofErr w:type="gramStart"/>
      <w:r w:rsidRPr="0001196E">
        <w:rPr>
          <w:rFonts w:ascii="仿宋_GB2312" w:eastAsia="仿宋_GB2312" w:hAnsi="Arial" w:cs="Arial" w:hint="eastAsia"/>
          <w:color w:val="191919"/>
          <w:sz w:val="32"/>
          <w:szCs w:val="32"/>
          <w:shd w:val="clear" w:color="auto" w:fill="FFFFFF"/>
        </w:rPr>
        <w:t>云处理</w:t>
      </w:r>
      <w:proofErr w:type="gramEnd"/>
      <w:r w:rsidRPr="0001196E">
        <w:rPr>
          <w:rFonts w:ascii="仿宋_GB2312" w:eastAsia="仿宋_GB2312" w:hAnsi="Arial" w:cs="Arial" w:hint="eastAsia"/>
          <w:color w:val="191919"/>
          <w:sz w:val="32"/>
          <w:szCs w:val="32"/>
          <w:shd w:val="clear" w:color="auto" w:fill="FFFFFF"/>
        </w:rPr>
        <w:t>等关键问题展开研究。</w:t>
      </w:r>
    </w:p>
    <w:p w14:paraId="3A32D7AC" w14:textId="782F9C33" w:rsidR="00154756" w:rsidRDefault="00154756" w:rsidP="00154756">
      <w:pPr>
        <w:widowControl/>
        <w:shd w:val="clear" w:color="auto" w:fill="FFFFFF"/>
        <w:spacing w:line="560" w:lineRule="exact"/>
        <w:ind w:firstLineChars="200" w:firstLine="640"/>
        <w:rPr>
          <w:rFonts w:ascii="仿宋_GB2312" w:eastAsia="仿宋_GB2312" w:hAnsi="Arial" w:cs="Arial"/>
          <w:color w:val="191919"/>
          <w:sz w:val="32"/>
          <w:szCs w:val="32"/>
          <w:shd w:val="clear" w:color="auto" w:fill="FFFFFF"/>
        </w:rPr>
      </w:pPr>
      <w:r w:rsidRPr="0001196E">
        <w:rPr>
          <w:rFonts w:ascii="仿宋_GB2312" w:eastAsia="仿宋_GB2312" w:hAnsi="Arial" w:cs="Arial" w:hint="eastAsia"/>
          <w:color w:val="191919"/>
          <w:sz w:val="32"/>
          <w:szCs w:val="32"/>
          <w:shd w:val="clear" w:color="auto" w:fill="FFFFFF"/>
        </w:rPr>
        <w:t>（</w:t>
      </w:r>
      <w:r w:rsidR="00270EB3" w:rsidRPr="0001196E">
        <w:rPr>
          <w:rFonts w:ascii="仿宋_GB2312" w:eastAsia="仿宋_GB2312" w:hAnsi="Arial" w:cs="Arial" w:hint="eastAsia"/>
          <w:color w:val="191919"/>
          <w:sz w:val="32"/>
          <w:szCs w:val="32"/>
          <w:shd w:val="clear" w:color="auto" w:fill="FFFFFF"/>
        </w:rPr>
        <w:t>8</w:t>
      </w:r>
      <w:r w:rsidRPr="0001196E">
        <w:rPr>
          <w:rFonts w:ascii="仿宋_GB2312" w:eastAsia="仿宋_GB2312" w:hAnsi="Arial" w:cs="Arial" w:hint="eastAsia"/>
          <w:color w:val="191919"/>
          <w:sz w:val="32"/>
          <w:szCs w:val="32"/>
          <w:shd w:val="clear" w:color="auto" w:fill="FFFFFF"/>
        </w:rPr>
        <w:t>）陆海一体化测量技术研究：在海岸带和岛屿区域一体化测量中，针对海空多</w:t>
      </w:r>
      <w:proofErr w:type="gramStart"/>
      <w:r w:rsidRPr="0001196E">
        <w:rPr>
          <w:rFonts w:ascii="仿宋_GB2312" w:eastAsia="仿宋_GB2312" w:hAnsi="Arial" w:cs="Arial" w:hint="eastAsia"/>
          <w:color w:val="191919"/>
          <w:sz w:val="32"/>
          <w:szCs w:val="32"/>
          <w:shd w:val="clear" w:color="auto" w:fill="FFFFFF"/>
        </w:rPr>
        <w:t>源数据</w:t>
      </w:r>
      <w:proofErr w:type="gramEnd"/>
      <w:r w:rsidRPr="0001196E">
        <w:rPr>
          <w:rFonts w:ascii="仿宋_GB2312" w:eastAsia="仿宋_GB2312" w:hAnsi="Arial" w:cs="Arial" w:hint="eastAsia"/>
          <w:color w:val="191919"/>
          <w:sz w:val="32"/>
          <w:szCs w:val="32"/>
          <w:shd w:val="clear" w:color="auto" w:fill="FFFFFF"/>
        </w:rPr>
        <w:t>融合处理的关键技术问题，开展包括但不限于海空协同作业模式下空基和船基测量误差源及误差机理的分析、陆海地形多</w:t>
      </w:r>
      <w:proofErr w:type="gramStart"/>
      <w:r w:rsidRPr="0001196E">
        <w:rPr>
          <w:rFonts w:ascii="仿宋_GB2312" w:eastAsia="仿宋_GB2312" w:hAnsi="Arial" w:cs="Arial" w:hint="eastAsia"/>
          <w:color w:val="191919"/>
          <w:sz w:val="32"/>
          <w:szCs w:val="32"/>
          <w:shd w:val="clear" w:color="auto" w:fill="FFFFFF"/>
        </w:rPr>
        <w:t>源数据</w:t>
      </w:r>
      <w:proofErr w:type="gramEnd"/>
      <w:r w:rsidRPr="0001196E">
        <w:rPr>
          <w:rFonts w:ascii="仿宋_GB2312" w:eastAsia="仿宋_GB2312" w:hAnsi="Arial" w:cs="Arial" w:hint="eastAsia"/>
          <w:color w:val="191919"/>
          <w:sz w:val="32"/>
          <w:szCs w:val="32"/>
          <w:shd w:val="clear" w:color="auto" w:fill="FFFFFF"/>
        </w:rPr>
        <w:t>拼接的方法、点</w:t>
      </w:r>
      <w:proofErr w:type="gramStart"/>
      <w:r w:rsidRPr="0001196E">
        <w:rPr>
          <w:rFonts w:ascii="仿宋_GB2312" w:eastAsia="仿宋_GB2312" w:hAnsi="Arial" w:cs="Arial" w:hint="eastAsia"/>
          <w:color w:val="191919"/>
          <w:sz w:val="32"/>
          <w:szCs w:val="32"/>
          <w:shd w:val="clear" w:color="auto" w:fill="FFFFFF"/>
        </w:rPr>
        <w:t>云数据</w:t>
      </w:r>
      <w:proofErr w:type="gramEnd"/>
      <w:r w:rsidRPr="0001196E">
        <w:rPr>
          <w:rFonts w:ascii="仿宋_GB2312" w:eastAsia="仿宋_GB2312" w:hAnsi="Arial" w:cs="Arial" w:hint="eastAsia"/>
          <w:color w:val="191919"/>
          <w:sz w:val="32"/>
          <w:szCs w:val="32"/>
          <w:shd w:val="clear" w:color="auto" w:fill="FFFFFF"/>
        </w:rPr>
        <w:t>的粗差剔除与内插方法、数据质量评价等研究，构建一套适用于海空协同海底地形一体化测量的多</w:t>
      </w:r>
      <w:proofErr w:type="gramStart"/>
      <w:r w:rsidRPr="0001196E">
        <w:rPr>
          <w:rFonts w:ascii="仿宋_GB2312" w:eastAsia="仿宋_GB2312" w:hAnsi="Arial" w:cs="Arial" w:hint="eastAsia"/>
          <w:color w:val="191919"/>
          <w:sz w:val="32"/>
          <w:szCs w:val="32"/>
          <w:shd w:val="clear" w:color="auto" w:fill="FFFFFF"/>
        </w:rPr>
        <w:t>源数据</w:t>
      </w:r>
      <w:proofErr w:type="gramEnd"/>
      <w:r w:rsidRPr="0001196E">
        <w:rPr>
          <w:rFonts w:ascii="仿宋_GB2312" w:eastAsia="仿宋_GB2312" w:hAnsi="Arial" w:cs="Arial" w:hint="eastAsia"/>
          <w:color w:val="191919"/>
          <w:sz w:val="32"/>
          <w:szCs w:val="32"/>
          <w:shd w:val="clear" w:color="auto" w:fill="FFFFFF"/>
        </w:rPr>
        <w:t>融合处理理论方法体系。</w:t>
      </w:r>
    </w:p>
    <w:p w14:paraId="4B88BEEB" w14:textId="6D8AECA7" w:rsidR="00154756" w:rsidRPr="00666842" w:rsidRDefault="00D14989" w:rsidP="00154756">
      <w:pPr>
        <w:widowControl/>
        <w:shd w:val="clear" w:color="auto" w:fill="FFFFFF"/>
        <w:spacing w:line="560" w:lineRule="exact"/>
        <w:ind w:firstLineChars="200" w:firstLine="640"/>
        <w:rPr>
          <w:rFonts w:ascii="仿宋_GB2312" w:eastAsia="仿宋_GB2312" w:hAnsi="Arial" w:cs="Arial"/>
          <w:color w:val="191919"/>
          <w:sz w:val="32"/>
          <w:szCs w:val="32"/>
          <w:shd w:val="clear" w:color="auto" w:fill="FFFFFF"/>
        </w:rPr>
      </w:pPr>
      <w:r>
        <w:rPr>
          <w:rFonts w:ascii="仿宋_GB2312" w:eastAsia="仿宋_GB2312" w:hAnsi="Arial" w:cs="Arial" w:hint="eastAsia"/>
          <w:color w:val="191919"/>
          <w:sz w:val="32"/>
          <w:szCs w:val="32"/>
          <w:shd w:val="clear" w:color="auto" w:fill="FFFFFF"/>
        </w:rPr>
        <w:t>（</w:t>
      </w:r>
      <w:r w:rsidR="00270EB3">
        <w:rPr>
          <w:rFonts w:ascii="仿宋_GB2312" w:eastAsia="仿宋_GB2312" w:hAnsi="Arial" w:cs="Arial" w:hint="eastAsia"/>
          <w:color w:val="191919"/>
          <w:sz w:val="32"/>
          <w:szCs w:val="32"/>
          <w:shd w:val="clear" w:color="auto" w:fill="FFFFFF"/>
        </w:rPr>
        <w:t>9</w:t>
      </w:r>
      <w:r>
        <w:rPr>
          <w:rFonts w:ascii="仿宋_GB2312" w:eastAsia="仿宋_GB2312" w:hAnsi="Arial" w:cs="Arial" w:hint="eastAsia"/>
          <w:color w:val="191919"/>
          <w:sz w:val="32"/>
          <w:szCs w:val="32"/>
          <w:shd w:val="clear" w:color="auto" w:fill="FFFFFF"/>
        </w:rPr>
        <w:t>）</w:t>
      </w:r>
      <w:r w:rsidR="00154756" w:rsidRPr="00C17835">
        <w:rPr>
          <w:rFonts w:ascii="仿宋_GB2312" w:eastAsia="仿宋_GB2312" w:hAnsi="Arial" w:cs="Arial" w:hint="eastAsia"/>
          <w:color w:val="191919"/>
          <w:sz w:val="32"/>
          <w:szCs w:val="32"/>
          <w:shd w:val="clear" w:color="auto" w:fill="FFFFFF"/>
        </w:rPr>
        <w:t>无人艇自主导航与智能监控技术研究：针对我省在智能化海洋环境保护和海事安全监管领域的迫切需求，开展无人艇自主导航、智能决策以及能源管理等关键技术研究。包括但不限于研究适用于复杂海洋环境的无人艇电源管理策略，以提高能源效率和增强续航能力；研究水面目标的智能识别、追踪与捕获技术，以增强水面污染治理和非法入侵管控能力。</w:t>
      </w:r>
    </w:p>
    <w:p w14:paraId="3330F0C5" w14:textId="28D21593" w:rsidR="00154756" w:rsidRDefault="009E01A6" w:rsidP="00910821">
      <w:pPr>
        <w:widowControl/>
        <w:shd w:val="clear" w:color="auto" w:fill="FFFFFF"/>
        <w:spacing w:line="560" w:lineRule="exact"/>
        <w:ind w:firstLineChars="200" w:firstLine="640"/>
        <w:rPr>
          <w:rFonts w:ascii="仿宋_GB2312" w:eastAsia="仿宋_GB2312" w:hAnsi="Arial" w:cs="Arial"/>
          <w:color w:val="191919"/>
          <w:sz w:val="32"/>
          <w:szCs w:val="32"/>
          <w:shd w:val="clear" w:color="auto" w:fill="FFFFFF"/>
        </w:rPr>
      </w:pPr>
      <w:r>
        <w:rPr>
          <w:rFonts w:ascii="仿宋_GB2312" w:eastAsia="仿宋_GB2312" w:hAnsi="Arial" w:cs="Arial" w:hint="eastAsia"/>
          <w:color w:val="191919"/>
          <w:sz w:val="32"/>
          <w:szCs w:val="32"/>
          <w:shd w:val="clear" w:color="auto" w:fill="FFFFFF"/>
        </w:rPr>
        <w:t>（</w:t>
      </w:r>
      <w:r w:rsidR="00270EB3">
        <w:rPr>
          <w:rFonts w:ascii="仿宋_GB2312" w:eastAsia="仿宋_GB2312" w:hAnsi="Arial" w:cs="Arial" w:hint="eastAsia"/>
          <w:color w:val="191919"/>
          <w:sz w:val="32"/>
          <w:szCs w:val="32"/>
          <w:shd w:val="clear" w:color="auto" w:fill="FFFFFF"/>
        </w:rPr>
        <w:t>10</w:t>
      </w:r>
      <w:r>
        <w:rPr>
          <w:rFonts w:ascii="仿宋_GB2312" w:eastAsia="仿宋_GB2312" w:hAnsi="Arial" w:cs="Arial" w:hint="eastAsia"/>
          <w:color w:val="191919"/>
          <w:sz w:val="32"/>
          <w:szCs w:val="32"/>
          <w:shd w:val="clear" w:color="auto" w:fill="FFFFFF"/>
        </w:rPr>
        <w:t>）</w:t>
      </w:r>
      <w:r w:rsidR="009921EE">
        <w:rPr>
          <w:rFonts w:ascii="仿宋_GB2312" w:eastAsia="仿宋_GB2312" w:hAnsi="Arial" w:cs="Arial" w:hint="eastAsia"/>
          <w:color w:val="191919"/>
          <w:sz w:val="32"/>
          <w:szCs w:val="32"/>
          <w:shd w:val="clear" w:color="auto" w:fill="FFFFFF"/>
        </w:rPr>
        <w:t>水下</w:t>
      </w:r>
      <w:r>
        <w:rPr>
          <w:rFonts w:ascii="仿宋_GB2312" w:eastAsia="仿宋_GB2312" w:hAnsi="Arial" w:cs="Arial" w:hint="eastAsia"/>
          <w:color w:val="191919"/>
          <w:sz w:val="32"/>
          <w:szCs w:val="32"/>
          <w:shd w:val="clear" w:color="auto" w:fill="FFFFFF"/>
        </w:rPr>
        <w:t>光声融合图像生成技术：</w:t>
      </w:r>
      <w:r w:rsidR="00270EB3">
        <w:rPr>
          <w:rFonts w:ascii="仿宋_GB2312" w:eastAsia="仿宋_GB2312" w:hAnsi="Arial" w:cs="Arial" w:hint="eastAsia"/>
          <w:color w:val="191919"/>
          <w:sz w:val="32"/>
          <w:szCs w:val="32"/>
          <w:shd w:val="clear" w:color="auto" w:fill="FFFFFF"/>
        </w:rPr>
        <w:t>综合考虑水下光学图像、水下声纳图像的各自优缺点，开展水下图像和水下</w:t>
      </w:r>
      <w:r w:rsidR="00103777">
        <w:rPr>
          <w:rFonts w:ascii="仿宋_GB2312" w:eastAsia="仿宋_GB2312" w:hAnsi="Arial" w:cs="Arial" w:hint="eastAsia"/>
          <w:color w:val="191919"/>
          <w:sz w:val="32"/>
          <w:szCs w:val="32"/>
          <w:shd w:val="clear" w:color="auto" w:fill="FFFFFF"/>
        </w:rPr>
        <w:t>声</w:t>
      </w:r>
      <w:r w:rsidR="00103777">
        <w:rPr>
          <w:rFonts w:ascii="仿宋_GB2312" w:eastAsia="仿宋_GB2312" w:hAnsi="Arial" w:cs="Arial" w:hint="eastAsia"/>
          <w:color w:val="191919"/>
          <w:sz w:val="32"/>
          <w:szCs w:val="32"/>
          <w:shd w:val="clear" w:color="auto" w:fill="FFFFFF"/>
        </w:rPr>
        <w:lastRenderedPageBreak/>
        <w:t>呐</w:t>
      </w:r>
      <w:r w:rsidR="00270EB3">
        <w:rPr>
          <w:rFonts w:ascii="仿宋_GB2312" w:eastAsia="仿宋_GB2312" w:hAnsi="Arial" w:cs="Arial" w:hint="eastAsia"/>
          <w:color w:val="191919"/>
          <w:sz w:val="32"/>
          <w:szCs w:val="32"/>
          <w:shd w:val="clear" w:color="auto" w:fill="FFFFFF"/>
        </w:rPr>
        <w:t>图像的融合图像的生成机理研究，并开发二者融合图像的生成算法，实现可视化呈现。</w:t>
      </w:r>
    </w:p>
    <w:p w14:paraId="15CEF37A" w14:textId="682576A9" w:rsidR="0001196E" w:rsidRDefault="00270EB3" w:rsidP="00F90FE2">
      <w:pPr>
        <w:spacing w:line="600" w:lineRule="exact"/>
        <w:ind w:firstLineChars="200" w:firstLine="640"/>
        <w:rPr>
          <w:rFonts w:ascii="仿宋_GB2312" w:eastAsia="仿宋_GB2312" w:hAnsi="Arial" w:cs="Arial"/>
          <w:color w:val="191919"/>
          <w:sz w:val="32"/>
          <w:szCs w:val="32"/>
          <w:shd w:val="clear" w:color="auto" w:fill="FFFFFF"/>
        </w:rPr>
      </w:pPr>
      <w:r>
        <w:rPr>
          <w:rFonts w:ascii="仿宋_GB2312" w:eastAsia="仿宋_GB2312" w:hAnsi="Arial" w:cs="Arial" w:hint="eastAsia"/>
          <w:color w:val="191919"/>
          <w:sz w:val="32"/>
          <w:szCs w:val="32"/>
          <w:shd w:val="clear" w:color="auto" w:fill="FFFFFF"/>
        </w:rPr>
        <w:t>3.2海洋文化与科技融合发展类</w:t>
      </w:r>
    </w:p>
    <w:p w14:paraId="37B3F474" w14:textId="7CF9CA33" w:rsidR="00F90FE2" w:rsidRDefault="00F90FE2" w:rsidP="00F90FE2">
      <w:pPr>
        <w:spacing w:line="600" w:lineRule="exact"/>
        <w:ind w:firstLineChars="200" w:firstLine="640"/>
        <w:rPr>
          <w:rFonts w:ascii="仿宋" w:eastAsia="仿宋" w:hAnsi="仿宋" w:cs="Times New Roman"/>
          <w:color w:val="000000" w:themeColor="text1"/>
          <w:sz w:val="32"/>
          <w:szCs w:val="32"/>
        </w:rPr>
      </w:pPr>
      <w:r w:rsidRPr="0001196E">
        <w:rPr>
          <w:rFonts w:ascii="仿宋" w:eastAsia="仿宋" w:hAnsi="仿宋" w:cs="Times New Roman" w:hint="eastAsia"/>
          <w:color w:val="000000" w:themeColor="text1"/>
          <w:sz w:val="32"/>
          <w:szCs w:val="32"/>
        </w:rPr>
        <w:t>（1）习近平总书记关于海洋强国建设重要论述对海洋文化和科技融合创新的指导作用</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围绕习近平总书记建设海洋强国的思想来源、科学内涵、实践价值、时代意义等丰富内涵，开展习近平总书记关于海洋强国重要思想在福建的孕育和实践</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“海洋命运共同体”视域下海洋文化与科技融合的逻辑理路、核心要义和价值意蕴</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海洋强国战略指导海洋文化与科技融合发展的实践路径和前景前瞻</w:t>
      </w:r>
      <w:r>
        <w:rPr>
          <w:rFonts w:ascii="仿宋" w:eastAsia="仿宋" w:hAnsi="仿宋" w:cs="Times New Roman" w:hint="eastAsia"/>
          <w:color w:val="000000" w:themeColor="text1"/>
          <w:sz w:val="32"/>
          <w:szCs w:val="32"/>
        </w:rPr>
        <w:t>等方向的研究。</w:t>
      </w:r>
    </w:p>
    <w:p w14:paraId="0DB5DDA9" w14:textId="64B45B51" w:rsidR="00F90FE2" w:rsidRDefault="00F90FE2" w:rsidP="00F90FE2">
      <w:pPr>
        <w:spacing w:line="600" w:lineRule="exact"/>
        <w:ind w:firstLineChars="200" w:firstLine="640"/>
        <w:rPr>
          <w:rFonts w:ascii="仿宋" w:eastAsia="仿宋" w:hAnsi="仿宋" w:cs="Times New Roman"/>
          <w:color w:val="000000" w:themeColor="text1"/>
          <w:sz w:val="32"/>
          <w:szCs w:val="32"/>
        </w:rPr>
      </w:pPr>
      <w:r w:rsidRPr="0001196E">
        <w:rPr>
          <w:rFonts w:ascii="仿宋" w:eastAsia="仿宋" w:hAnsi="仿宋" w:cs="Times New Roman" w:hint="eastAsia"/>
          <w:color w:val="000000" w:themeColor="text1"/>
          <w:sz w:val="32"/>
          <w:szCs w:val="32"/>
        </w:rPr>
        <w:t>（2）“海洋命运共同体”视域下中国南岛语族文化体系的构建和传播</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把握“海洋命运共同体”平等、合作、共享</w:t>
      </w:r>
      <w:r>
        <w:rPr>
          <w:rFonts w:ascii="仿宋" w:eastAsia="仿宋" w:hAnsi="仿宋" w:cs="Times New Roman" w:hint="eastAsia"/>
          <w:color w:val="000000" w:themeColor="text1"/>
          <w:sz w:val="32"/>
          <w:szCs w:val="32"/>
        </w:rPr>
        <w:t>的</w:t>
      </w:r>
      <w:r>
        <w:rPr>
          <w:rFonts w:ascii="仿宋" w:eastAsia="仿宋" w:hAnsi="仿宋" w:cs="Times New Roman"/>
          <w:color w:val="000000" w:themeColor="text1"/>
          <w:sz w:val="32"/>
          <w:szCs w:val="32"/>
        </w:rPr>
        <w:t>核心要义，</w:t>
      </w:r>
      <w:r>
        <w:rPr>
          <w:rFonts w:ascii="仿宋" w:eastAsia="仿宋" w:hAnsi="仿宋" w:cs="Times New Roman" w:hint="eastAsia"/>
          <w:color w:val="000000" w:themeColor="text1"/>
          <w:sz w:val="32"/>
          <w:szCs w:val="32"/>
        </w:rPr>
        <w:t>围绕</w:t>
      </w:r>
      <w:r>
        <w:rPr>
          <w:rFonts w:ascii="仿宋" w:eastAsia="仿宋" w:hAnsi="仿宋" w:cs="Times New Roman"/>
          <w:color w:val="000000" w:themeColor="text1"/>
          <w:sz w:val="32"/>
          <w:szCs w:val="32"/>
        </w:rPr>
        <w:t>南岛语族</w:t>
      </w:r>
      <w:r>
        <w:rPr>
          <w:rFonts w:ascii="仿宋" w:eastAsia="仿宋" w:hAnsi="仿宋" w:cs="Times New Roman" w:hint="eastAsia"/>
          <w:color w:val="000000" w:themeColor="text1"/>
          <w:sz w:val="32"/>
          <w:szCs w:val="32"/>
        </w:rPr>
        <w:t>文化</w:t>
      </w:r>
      <w:r>
        <w:rPr>
          <w:rFonts w:ascii="仿宋" w:eastAsia="仿宋" w:hAnsi="仿宋" w:cs="Times New Roman"/>
          <w:color w:val="000000" w:themeColor="text1"/>
          <w:sz w:val="32"/>
          <w:szCs w:val="32"/>
        </w:rPr>
        <w:t>研究</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推进南岛语族</w:t>
      </w:r>
      <w:r>
        <w:rPr>
          <w:rFonts w:ascii="仿宋" w:eastAsia="仿宋" w:hAnsi="仿宋" w:cs="Times New Roman" w:hint="eastAsia"/>
          <w:color w:val="000000" w:themeColor="text1"/>
          <w:sz w:val="32"/>
          <w:szCs w:val="32"/>
        </w:rPr>
        <w:t>文化和</w:t>
      </w:r>
      <w:r>
        <w:rPr>
          <w:rFonts w:ascii="仿宋" w:eastAsia="仿宋" w:hAnsi="仿宋" w:cs="Times New Roman"/>
          <w:color w:val="000000" w:themeColor="text1"/>
          <w:sz w:val="32"/>
          <w:szCs w:val="32"/>
        </w:rPr>
        <w:t>海洋文化建设有机结合，开展中国南岛语族海洋文化体系构建</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国际</w:t>
      </w:r>
      <w:proofErr w:type="gramStart"/>
      <w:r>
        <w:rPr>
          <w:rFonts w:ascii="仿宋" w:eastAsia="仿宋" w:hAnsi="仿宋" w:cs="Times New Roman"/>
          <w:color w:val="000000" w:themeColor="text1"/>
          <w:sz w:val="32"/>
          <w:szCs w:val="32"/>
        </w:rPr>
        <w:t>融媒体</w:t>
      </w:r>
      <w:proofErr w:type="gramEnd"/>
      <w:r>
        <w:rPr>
          <w:rFonts w:ascii="仿宋" w:eastAsia="仿宋" w:hAnsi="仿宋" w:cs="Times New Roman"/>
          <w:color w:val="000000" w:themeColor="text1"/>
          <w:sz w:val="32"/>
          <w:szCs w:val="32"/>
        </w:rPr>
        <w:t>传播</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南岛语族文化信息数字基地建设</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南岛语族与福建海洋文化传承与创新研究</w:t>
      </w:r>
      <w:r>
        <w:rPr>
          <w:rFonts w:ascii="仿宋" w:eastAsia="仿宋" w:hAnsi="仿宋" w:cs="Times New Roman" w:hint="eastAsia"/>
          <w:color w:val="000000" w:themeColor="text1"/>
          <w:sz w:val="32"/>
          <w:szCs w:val="32"/>
        </w:rPr>
        <w:t>等方向的研究。</w:t>
      </w:r>
    </w:p>
    <w:p w14:paraId="150555DE" w14:textId="5D16BD32" w:rsidR="00F90FE2" w:rsidRDefault="00F90FE2" w:rsidP="00F90FE2">
      <w:pPr>
        <w:spacing w:line="600" w:lineRule="exact"/>
        <w:ind w:firstLineChars="200" w:firstLine="640"/>
        <w:rPr>
          <w:rFonts w:ascii="仿宋" w:eastAsia="仿宋" w:hAnsi="仿宋" w:cs="Times New Roman"/>
          <w:color w:val="000000" w:themeColor="text1"/>
          <w:sz w:val="32"/>
          <w:szCs w:val="32"/>
        </w:rPr>
      </w:pPr>
      <w:r w:rsidRPr="0001196E">
        <w:rPr>
          <w:rFonts w:ascii="仿宋" w:eastAsia="仿宋" w:hAnsi="仿宋" w:cs="Times New Roman" w:hint="eastAsia"/>
          <w:color w:val="000000" w:themeColor="text1"/>
          <w:sz w:val="32"/>
          <w:szCs w:val="32"/>
        </w:rPr>
        <w:t>（3）福建海洋文化与科技融合背景下的海洋文化科普教育模式创新</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聚焦海洋文化</w:t>
      </w:r>
      <w:r>
        <w:rPr>
          <w:rFonts w:ascii="仿宋" w:eastAsia="仿宋" w:hAnsi="仿宋" w:cs="Times New Roman" w:hint="eastAsia"/>
          <w:color w:val="000000" w:themeColor="text1"/>
          <w:sz w:val="32"/>
          <w:szCs w:val="32"/>
        </w:rPr>
        <w:t>科普中心建设</w:t>
      </w:r>
      <w:r>
        <w:rPr>
          <w:rFonts w:ascii="仿宋" w:eastAsia="仿宋" w:hAnsi="仿宋" w:cs="Times New Roman"/>
          <w:color w:val="000000" w:themeColor="text1"/>
          <w:sz w:val="32"/>
          <w:szCs w:val="32"/>
        </w:rPr>
        <w:t>，研究不同地区</w:t>
      </w:r>
      <w:r>
        <w:rPr>
          <w:rFonts w:ascii="仿宋" w:eastAsia="仿宋" w:hAnsi="仿宋" w:cs="Times New Roman" w:hint="eastAsia"/>
          <w:color w:val="000000" w:themeColor="text1"/>
          <w:sz w:val="32"/>
          <w:szCs w:val="32"/>
        </w:rPr>
        <w:t>的</w:t>
      </w:r>
      <w:r>
        <w:rPr>
          <w:rFonts w:ascii="仿宋" w:eastAsia="仿宋" w:hAnsi="仿宋" w:cs="Times New Roman"/>
          <w:color w:val="000000" w:themeColor="text1"/>
          <w:sz w:val="32"/>
          <w:szCs w:val="32"/>
        </w:rPr>
        <w:t>海洋文化</w:t>
      </w:r>
      <w:r>
        <w:rPr>
          <w:rFonts w:ascii="仿宋" w:eastAsia="仿宋" w:hAnsi="仿宋" w:cs="Times New Roman" w:hint="eastAsia"/>
          <w:color w:val="000000" w:themeColor="text1"/>
          <w:sz w:val="32"/>
          <w:szCs w:val="32"/>
        </w:rPr>
        <w:t>和海洋科技的科普宣传方式</w:t>
      </w:r>
      <w:r>
        <w:rPr>
          <w:rFonts w:ascii="仿宋" w:eastAsia="仿宋" w:hAnsi="仿宋" w:cs="Times New Roman"/>
          <w:color w:val="000000" w:themeColor="text1"/>
          <w:sz w:val="32"/>
          <w:szCs w:val="32"/>
        </w:rPr>
        <w:t>，探讨如何建设具有地域</w:t>
      </w:r>
      <w:r>
        <w:rPr>
          <w:rFonts w:ascii="仿宋" w:eastAsia="仿宋" w:hAnsi="仿宋" w:cs="Times New Roman" w:hint="eastAsia"/>
          <w:color w:val="000000" w:themeColor="text1"/>
          <w:sz w:val="32"/>
          <w:szCs w:val="32"/>
        </w:rPr>
        <w:t>海洋</w:t>
      </w:r>
      <w:r>
        <w:rPr>
          <w:rFonts w:ascii="仿宋" w:eastAsia="仿宋" w:hAnsi="仿宋" w:cs="Times New Roman"/>
          <w:color w:val="000000" w:themeColor="text1"/>
          <w:sz w:val="32"/>
          <w:szCs w:val="32"/>
        </w:rPr>
        <w:t>文化</w:t>
      </w:r>
      <w:r>
        <w:rPr>
          <w:rFonts w:ascii="仿宋" w:eastAsia="仿宋" w:hAnsi="仿宋" w:cs="Times New Roman" w:hint="eastAsia"/>
          <w:color w:val="000000" w:themeColor="text1"/>
          <w:sz w:val="32"/>
          <w:szCs w:val="32"/>
        </w:rPr>
        <w:t>特色</w:t>
      </w:r>
      <w:r>
        <w:rPr>
          <w:rFonts w:ascii="仿宋" w:eastAsia="仿宋" w:hAnsi="仿宋" w:cs="Times New Roman"/>
          <w:color w:val="000000" w:themeColor="text1"/>
          <w:sz w:val="32"/>
          <w:szCs w:val="32"/>
        </w:rPr>
        <w:t>的科普中心</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探索</w:t>
      </w:r>
      <w:r>
        <w:rPr>
          <w:rFonts w:ascii="仿宋" w:eastAsia="仿宋" w:hAnsi="仿宋" w:cs="Times New Roman" w:hint="eastAsia"/>
          <w:color w:val="000000" w:themeColor="text1"/>
          <w:sz w:val="32"/>
          <w:szCs w:val="32"/>
        </w:rPr>
        <w:t>数字化</w:t>
      </w:r>
      <w:r>
        <w:rPr>
          <w:rFonts w:ascii="仿宋" w:eastAsia="仿宋" w:hAnsi="仿宋" w:cs="Times New Roman"/>
          <w:color w:val="000000" w:themeColor="text1"/>
          <w:sz w:val="32"/>
          <w:szCs w:val="32"/>
        </w:rPr>
        <w:t>创新的海洋科普教育模式</w:t>
      </w:r>
      <w:r>
        <w:rPr>
          <w:rFonts w:ascii="仿宋" w:eastAsia="仿宋" w:hAnsi="仿宋" w:cs="Times New Roman" w:hint="eastAsia"/>
          <w:color w:val="000000" w:themeColor="text1"/>
          <w:sz w:val="32"/>
          <w:szCs w:val="32"/>
        </w:rPr>
        <w:t>的应用等。</w:t>
      </w:r>
    </w:p>
    <w:p w14:paraId="08BBE557" w14:textId="1167A940" w:rsidR="00F90FE2" w:rsidRDefault="00F90FE2" w:rsidP="00F90FE2">
      <w:pPr>
        <w:spacing w:line="600" w:lineRule="exact"/>
        <w:ind w:firstLineChars="200" w:firstLine="640"/>
        <w:rPr>
          <w:rFonts w:ascii="仿宋" w:eastAsia="仿宋" w:hAnsi="仿宋" w:cs="Times New Roman"/>
          <w:color w:val="000000" w:themeColor="text1"/>
          <w:sz w:val="32"/>
          <w:szCs w:val="32"/>
        </w:rPr>
      </w:pPr>
      <w:r w:rsidRPr="0001196E">
        <w:rPr>
          <w:rFonts w:ascii="仿宋" w:eastAsia="仿宋" w:hAnsi="仿宋" w:cs="Times New Roman" w:hint="eastAsia"/>
          <w:color w:val="000000" w:themeColor="text1"/>
          <w:sz w:val="32"/>
          <w:szCs w:val="32"/>
        </w:rPr>
        <w:t>（4）福建海洋文化与科技融合背景下数字化海洋文化科普多媒体装置建设</w:t>
      </w:r>
      <w:r>
        <w:rPr>
          <w:rFonts w:ascii="仿宋" w:eastAsia="仿宋" w:hAnsi="仿宋" w:cs="Times New Roman" w:hint="eastAsia"/>
          <w:color w:val="000000" w:themeColor="text1"/>
          <w:sz w:val="32"/>
          <w:szCs w:val="32"/>
        </w:rPr>
        <w:t>：探索并</w:t>
      </w:r>
      <w:r>
        <w:rPr>
          <w:rFonts w:ascii="仿宋" w:eastAsia="仿宋" w:hAnsi="仿宋" w:cs="Times New Roman"/>
          <w:color w:val="000000" w:themeColor="text1"/>
          <w:sz w:val="32"/>
          <w:szCs w:val="32"/>
        </w:rPr>
        <w:t>打造公众科普视域下福建数字</w:t>
      </w:r>
      <w:r>
        <w:rPr>
          <w:rFonts w:ascii="仿宋" w:eastAsia="仿宋" w:hAnsi="仿宋" w:cs="Times New Roman"/>
          <w:color w:val="000000" w:themeColor="text1"/>
          <w:sz w:val="32"/>
          <w:szCs w:val="32"/>
        </w:rPr>
        <w:lastRenderedPageBreak/>
        <w:t>海洋文化教育与宣传</w:t>
      </w:r>
      <w:r>
        <w:rPr>
          <w:rFonts w:ascii="仿宋" w:eastAsia="仿宋" w:hAnsi="仿宋" w:cs="Times New Roman" w:hint="eastAsia"/>
          <w:color w:val="000000" w:themeColor="text1"/>
          <w:sz w:val="32"/>
          <w:szCs w:val="32"/>
        </w:rPr>
        <w:t>模式，包括但不限于：</w:t>
      </w:r>
      <w:r>
        <w:rPr>
          <w:rFonts w:ascii="仿宋" w:eastAsia="仿宋" w:hAnsi="仿宋" w:cs="Times New Roman"/>
          <w:color w:val="000000" w:themeColor="text1"/>
          <w:sz w:val="32"/>
          <w:szCs w:val="32"/>
        </w:rPr>
        <w:t>海洋</w:t>
      </w:r>
      <w:r>
        <w:rPr>
          <w:rFonts w:ascii="仿宋" w:eastAsia="仿宋" w:hAnsi="仿宋" w:cs="Times New Roman" w:hint="eastAsia"/>
          <w:color w:val="000000" w:themeColor="text1"/>
          <w:sz w:val="32"/>
          <w:szCs w:val="32"/>
        </w:rPr>
        <w:t>文化</w:t>
      </w:r>
      <w:r>
        <w:rPr>
          <w:rFonts w:ascii="仿宋" w:eastAsia="仿宋" w:hAnsi="仿宋" w:cs="Times New Roman"/>
          <w:color w:val="000000" w:themeColor="text1"/>
          <w:sz w:val="32"/>
          <w:szCs w:val="32"/>
        </w:rPr>
        <w:t>科普内容数字化</w:t>
      </w:r>
      <w:r>
        <w:rPr>
          <w:rFonts w:ascii="仿宋" w:eastAsia="仿宋" w:hAnsi="仿宋" w:cs="Times New Roman" w:hint="eastAsia"/>
          <w:color w:val="000000" w:themeColor="text1"/>
          <w:sz w:val="32"/>
          <w:szCs w:val="32"/>
        </w:rPr>
        <w:t>应用、</w:t>
      </w:r>
      <w:r>
        <w:rPr>
          <w:rFonts w:ascii="仿宋" w:eastAsia="仿宋" w:hAnsi="仿宋" w:cs="Times New Roman"/>
          <w:color w:val="000000" w:themeColor="text1"/>
          <w:sz w:val="32"/>
          <w:szCs w:val="32"/>
        </w:rPr>
        <w:t>多媒体装置在海洋文化科普中心应用</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多媒体装置对提升公众海洋科学素养的效果等。</w:t>
      </w:r>
    </w:p>
    <w:p w14:paraId="2B59FD38" w14:textId="7475D9C3" w:rsidR="00F90FE2" w:rsidRDefault="00F90FE2" w:rsidP="00F90FE2">
      <w:pPr>
        <w:spacing w:line="600" w:lineRule="exact"/>
        <w:ind w:firstLineChars="200" w:firstLine="640"/>
        <w:rPr>
          <w:rFonts w:ascii="仿宋" w:eastAsia="仿宋" w:hAnsi="仿宋" w:cs="Times New Roman"/>
          <w:color w:val="000000" w:themeColor="text1"/>
          <w:sz w:val="32"/>
          <w:szCs w:val="32"/>
        </w:rPr>
      </w:pPr>
      <w:r w:rsidRPr="0001196E">
        <w:rPr>
          <w:rFonts w:ascii="仿宋" w:eastAsia="仿宋" w:hAnsi="仿宋" w:cs="Times New Roman" w:hint="eastAsia"/>
          <w:color w:val="000000" w:themeColor="text1"/>
          <w:sz w:val="32"/>
          <w:szCs w:val="32"/>
        </w:rPr>
        <w:t>（5）福建滨海历史文化名城的营建智慧发掘与传承发展</w:t>
      </w:r>
      <w:r>
        <w:rPr>
          <w:rFonts w:ascii="仿宋" w:eastAsia="仿宋" w:hAnsi="仿宋" w:cs="Times New Roman" w:hint="eastAsia"/>
          <w:color w:val="000000" w:themeColor="text1"/>
          <w:sz w:val="32"/>
          <w:szCs w:val="32"/>
        </w:rPr>
        <w:t>：以福建滨海名城为研究样本，充分挖掘滨海历史文化名城的营建智慧的研究，包括但不限于：</w:t>
      </w:r>
      <w:r>
        <w:rPr>
          <w:rFonts w:ascii="仿宋" w:eastAsia="仿宋" w:hAnsi="仿宋" w:cs="Times New Roman"/>
          <w:color w:val="000000" w:themeColor="text1"/>
          <w:sz w:val="32"/>
          <w:szCs w:val="32"/>
        </w:rPr>
        <w:t>历史文化资源的系统梳理</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营建智慧的挖掘</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传承发展的策略制定</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优秀海洋文化的弘扬</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实践案例的分析</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政策建议的提出</w:t>
      </w:r>
      <w:r>
        <w:rPr>
          <w:rFonts w:ascii="仿宋" w:eastAsia="仿宋" w:hAnsi="仿宋" w:cs="Times New Roman" w:hint="eastAsia"/>
          <w:color w:val="000000" w:themeColor="text1"/>
          <w:sz w:val="32"/>
          <w:szCs w:val="32"/>
        </w:rPr>
        <w:t>等。</w:t>
      </w:r>
    </w:p>
    <w:p w14:paraId="3654132E" w14:textId="2B282FC0" w:rsidR="00F90FE2" w:rsidRDefault="00F90FE2" w:rsidP="00F90FE2">
      <w:pPr>
        <w:spacing w:line="600" w:lineRule="exact"/>
        <w:ind w:firstLineChars="200" w:firstLine="640"/>
        <w:rPr>
          <w:rFonts w:ascii="仿宋" w:eastAsia="仿宋" w:hAnsi="仿宋" w:cs="Times New Roman"/>
          <w:b/>
          <w:bCs/>
          <w:color w:val="000000" w:themeColor="text1"/>
          <w:sz w:val="32"/>
          <w:szCs w:val="32"/>
        </w:rPr>
      </w:pPr>
      <w:r w:rsidRPr="0001196E">
        <w:rPr>
          <w:rFonts w:ascii="仿宋" w:eastAsia="仿宋" w:hAnsi="仿宋" w:cs="Times New Roman" w:hint="eastAsia"/>
          <w:color w:val="000000" w:themeColor="text1"/>
          <w:sz w:val="32"/>
          <w:szCs w:val="32"/>
        </w:rPr>
        <w:t>（6）福建传统人居环境营建技术对沿海村落活化与再开发的路径探索</w:t>
      </w:r>
      <w:r>
        <w:rPr>
          <w:rFonts w:ascii="仿宋" w:eastAsia="仿宋" w:hAnsi="仿宋" w:cs="Times New Roman" w:hint="eastAsia"/>
          <w:color w:val="000000" w:themeColor="text1"/>
          <w:sz w:val="32"/>
          <w:szCs w:val="32"/>
        </w:rPr>
        <w:t>：围绕建造技术、材料选择、空间布局等特征在内的传统人居环境营建技术，探索地方独特性的传统技术优势；分析福建传统人居环境营建技术在经济振兴方面的潜力，建立传统文化基础上的</w:t>
      </w:r>
      <w:r>
        <w:rPr>
          <w:rFonts w:ascii="仿宋" w:eastAsia="仿宋" w:hAnsi="仿宋" w:cs="Times New Roman" w:hint="eastAsia"/>
          <w:sz w:val="32"/>
          <w:szCs w:val="32"/>
        </w:rPr>
        <w:t>新兴产业</w:t>
      </w:r>
      <w:r>
        <w:rPr>
          <w:rFonts w:ascii="仿宋" w:eastAsia="仿宋" w:hAnsi="仿宋" w:cs="Times New Roman" w:hint="eastAsia"/>
          <w:color w:val="000000" w:themeColor="text1"/>
          <w:sz w:val="32"/>
          <w:szCs w:val="32"/>
        </w:rPr>
        <w:t>和经济模式。</w:t>
      </w:r>
    </w:p>
    <w:p w14:paraId="52708A46" w14:textId="1FC00456" w:rsidR="00F90FE2" w:rsidRDefault="00F90FE2" w:rsidP="00F90FE2">
      <w:pPr>
        <w:spacing w:line="600" w:lineRule="exact"/>
        <w:ind w:firstLineChars="200" w:firstLine="640"/>
        <w:rPr>
          <w:rFonts w:ascii="仿宋" w:eastAsia="仿宋" w:hAnsi="仿宋" w:cs="Times New Roman"/>
          <w:b/>
          <w:bCs/>
          <w:color w:val="000000" w:themeColor="text1"/>
          <w:sz w:val="32"/>
          <w:szCs w:val="32"/>
        </w:rPr>
      </w:pPr>
      <w:r w:rsidRPr="0001196E">
        <w:rPr>
          <w:rFonts w:ascii="仿宋" w:eastAsia="仿宋" w:hAnsi="仿宋" w:cs="Times New Roman" w:hint="eastAsia"/>
          <w:color w:val="000000" w:themeColor="text1"/>
          <w:sz w:val="32"/>
          <w:szCs w:val="32"/>
        </w:rPr>
        <w:t>（7）海上丝路福建省内历史场所空间基因特征、演化过程研究</w:t>
      </w:r>
      <w:r>
        <w:rPr>
          <w:rFonts w:ascii="仿宋" w:eastAsia="仿宋" w:hAnsi="仿宋" w:cs="Times New Roman" w:hint="eastAsia"/>
          <w:color w:val="000000" w:themeColor="text1"/>
          <w:sz w:val="32"/>
          <w:szCs w:val="32"/>
        </w:rPr>
        <w:t>：围绕海上丝路福建省内历史场所开展相关研究，包括但不限于：福建省内涉及海上丝路的历史场所固有空间基因、历史发展与社会文化经济影响下的场所演化与基因演变、福建省海上丝路历史场所基因数据库等。</w:t>
      </w:r>
    </w:p>
    <w:p w14:paraId="427592F8" w14:textId="3877BF1A" w:rsidR="00F90FE2" w:rsidRDefault="00F90FE2" w:rsidP="00F90FE2">
      <w:pPr>
        <w:widowControl/>
        <w:shd w:val="clear" w:color="auto" w:fill="FFFFFF"/>
        <w:spacing w:line="560" w:lineRule="exact"/>
        <w:ind w:firstLineChars="200" w:firstLine="640"/>
        <w:rPr>
          <w:rFonts w:ascii="仿宋_GB2312" w:eastAsia="仿宋_GB2312" w:hAnsi="Arial" w:cs="Arial"/>
          <w:color w:val="191919"/>
          <w:sz w:val="32"/>
          <w:szCs w:val="32"/>
          <w:shd w:val="clear" w:color="auto" w:fill="FFFFFF"/>
        </w:rPr>
      </w:pPr>
      <w:r w:rsidRPr="0001196E">
        <w:rPr>
          <w:rFonts w:ascii="仿宋" w:eastAsia="仿宋" w:hAnsi="仿宋" w:cs="Times New Roman" w:hint="eastAsia"/>
          <w:color w:val="000000" w:themeColor="text1"/>
          <w:sz w:val="32"/>
          <w:szCs w:val="32"/>
        </w:rPr>
        <w:t>（8）渔</w:t>
      </w:r>
      <w:r>
        <w:rPr>
          <w:rFonts w:ascii="仿宋" w:eastAsia="仿宋" w:hAnsi="仿宋" w:cs="Times New Roman" w:hint="eastAsia"/>
          <w:color w:val="000000" w:themeColor="text1"/>
          <w:sz w:val="32"/>
          <w:szCs w:val="32"/>
        </w:rPr>
        <w:t>业</w:t>
      </w:r>
      <w:r w:rsidRPr="0001196E">
        <w:rPr>
          <w:rFonts w:ascii="仿宋" w:eastAsia="仿宋" w:hAnsi="仿宋" w:cs="Times New Roman" w:hint="eastAsia"/>
          <w:color w:val="000000" w:themeColor="text1"/>
          <w:sz w:val="32"/>
          <w:szCs w:val="32"/>
        </w:rPr>
        <w:t>文化发展对海洋科技进步的引领</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以福建省沿海养殖业为例，探索渔</w:t>
      </w:r>
      <w:r>
        <w:rPr>
          <w:rFonts w:ascii="仿宋" w:eastAsia="仿宋" w:hAnsi="仿宋" w:cs="Times New Roman" w:hint="eastAsia"/>
          <w:color w:val="000000" w:themeColor="text1"/>
          <w:sz w:val="32"/>
          <w:szCs w:val="32"/>
        </w:rPr>
        <w:t>业</w:t>
      </w:r>
      <w:r>
        <w:rPr>
          <w:rFonts w:ascii="仿宋" w:eastAsia="仿宋" w:hAnsi="仿宋" w:cs="Times New Roman"/>
          <w:color w:val="000000" w:themeColor="text1"/>
          <w:sz w:val="32"/>
          <w:szCs w:val="32"/>
        </w:rPr>
        <w:t>文化发展对海洋科技进步的引领作用，</w:t>
      </w:r>
      <w:r>
        <w:rPr>
          <w:rFonts w:ascii="仿宋" w:eastAsia="仿宋" w:hAnsi="仿宋" w:cs="Times New Roman" w:hint="eastAsia"/>
          <w:color w:val="000000" w:themeColor="text1"/>
          <w:sz w:val="32"/>
          <w:szCs w:val="32"/>
        </w:rPr>
        <w:t>以及</w:t>
      </w:r>
      <w:r>
        <w:rPr>
          <w:rFonts w:ascii="仿宋" w:eastAsia="仿宋" w:hAnsi="仿宋" w:cs="Times New Roman"/>
          <w:color w:val="000000" w:themeColor="text1"/>
          <w:sz w:val="32"/>
          <w:szCs w:val="32"/>
        </w:rPr>
        <w:t>科技与渔</w:t>
      </w:r>
      <w:r>
        <w:rPr>
          <w:rFonts w:ascii="仿宋" w:eastAsia="仿宋" w:hAnsi="仿宋" w:cs="Times New Roman" w:hint="eastAsia"/>
          <w:color w:val="000000" w:themeColor="text1"/>
          <w:sz w:val="32"/>
          <w:szCs w:val="32"/>
        </w:rPr>
        <w:t>业</w:t>
      </w:r>
      <w:r>
        <w:rPr>
          <w:rFonts w:ascii="仿宋" w:eastAsia="仿宋" w:hAnsi="仿宋" w:cs="Times New Roman"/>
          <w:color w:val="000000" w:themeColor="text1"/>
          <w:sz w:val="32"/>
          <w:szCs w:val="32"/>
        </w:rPr>
        <w:t>文化融合的新兴产业模式</w:t>
      </w:r>
      <w:r>
        <w:rPr>
          <w:rFonts w:ascii="仿宋" w:eastAsia="仿宋" w:hAnsi="仿宋" w:cs="Times New Roman" w:hint="eastAsia"/>
          <w:color w:val="000000" w:themeColor="text1"/>
          <w:sz w:val="32"/>
          <w:szCs w:val="32"/>
        </w:rPr>
        <w:t>，</w:t>
      </w:r>
      <w:r>
        <w:rPr>
          <w:rFonts w:ascii="仿宋_GB2312" w:eastAsia="仿宋_GB2312" w:hAnsi="Arial" w:cs="Arial" w:hint="eastAsia"/>
          <w:color w:val="191919"/>
          <w:sz w:val="32"/>
          <w:szCs w:val="32"/>
          <w:shd w:val="clear" w:color="auto" w:fill="FFFFFF"/>
        </w:rPr>
        <w:t>开展</w:t>
      </w:r>
      <w:r>
        <w:rPr>
          <w:rFonts w:ascii="仿宋" w:eastAsia="仿宋" w:hAnsi="仿宋" w:cs="Times New Roman"/>
          <w:color w:val="000000" w:themeColor="text1"/>
          <w:sz w:val="32"/>
          <w:szCs w:val="32"/>
        </w:rPr>
        <w:t>渔</w:t>
      </w:r>
      <w:r>
        <w:rPr>
          <w:rFonts w:ascii="仿宋" w:eastAsia="仿宋" w:hAnsi="仿宋" w:cs="Times New Roman" w:hint="eastAsia"/>
          <w:color w:val="000000" w:themeColor="text1"/>
          <w:sz w:val="32"/>
          <w:szCs w:val="32"/>
        </w:rPr>
        <w:t>业</w:t>
      </w:r>
      <w:r>
        <w:rPr>
          <w:rFonts w:ascii="仿宋" w:eastAsia="仿宋" w:hAnsi="仿宋" w:cs="Times New Roman"/>
          <w:color w:val="000000" w:themeColor="text1"/>
          <w:sz w:val="32"/>
          <w:szCs w:val="32"/>
        </w:rPr>
        <w:t>文化</w:t>
      </w:r>
      <w:r>
        <w:rPr>
          <w:rFonts w:ascii="仿宋" w:eastAsia="仿宋" w:hAnsi="仿宋" w:cs="Times New Roman" w:hint="eastAsia"/>
          <w:color w:val="000000" w:themeColor="text1"/>
          <w:sz w:val="32"/>
          <w:szCs w:val="32"/>
        </w:rPr>
        <w:t>发展</w:t>
      </w:r>
      <w:r>
        <w:rPr>
          <w:rFonts w:ascii="仿宋_GB2312" w:eastAsia="仿宋_GB2312" w:hAnsi="Arial" w:cs="Arial" w:hint="eastAsia"/>
          <w:color w:val="191919"/>
          <w:sz w:val="32"/>
          <w:szCs w:val="32"/>
          <w:shd w:val="clear" w:color="auto" w:fill="FFFFFF"/>
        </w:rPr>
        <w:t>与科技融合的前沿案例分析、发展路径，并具体分析实际案例、提出融合方法和规划发展前景等。</w:t>
      </w:r>
    </w:p>
    <w:p w14:paraId="33941161" w14:textId="10083EAD" w:rsidR="00F90FE2" w:rsidRDefault="00F90FE2" w:rsidP="00F90FE2">
      <w:pPr>
        <w:spacing w:line="600" w:lineRule="exact"/>
        <w:ind w:firstLineChars="200" w:firstLine="640"/>
        <w:rPr>
          <w:rFonts w:ascii="仿宋" w:eastAsia="仿宋" w:hAnsi="仿宋" w:cs="Times New Roman"/>
          <w:color w:val="000000" w:themeColor="text1"/>
          <w:sz w:val="32"/>
          <w:szCs w:val="32"/>
        </w:rPr>
      </w:pPr>
      <w:r w:rsidRPr="0001196E">
        <w:rPr>
          <w:rFonts w:ascii="仿宋" w:eastAsia="仿宋" w:hAnsi="仿宋" w:cs="Times New Roman" w:hint="eastAsia"/>
          <w:color w:val="000000" w:themeColor="text1"/>
          <w:sz w:val="32"/>
          <w:szCs w:val="32"/>
        </w:rPr>
        <w:lastRenderedPageBreak/>
        <w:t>（9）海洋气候变化对海洋科技的引领</w:t>
      </w:r>
      <w:r>
        <w:rPr>
          <w:rFonts w:ascii="仿宋" w:eastAsia="仿宋" w:hAnsi="仿宋" w:cs="Times New Roman" w:hint="eastAsia"/>
          <w:color w:val="000000" w:themeColor="text1"/>
          <w:sz w:val="32"/>
          <w:szCs w:val="32"/>
        </w:rPr>
        <w:t>：在当前全球气候变化的严峻趋势下，开展</w:t>
      </w:r>
      <w:r>
        <w:rPr>
          <w:rFonts w:ascii="仿宋" w:eastAsia="仿宋" w:hAnsi="仿宋" w:cs="Times New Roman"/>
          <w:color w:val="000000" w:themeColor="text1"/>
          <w:sz w:val="32"/>
          <w:szCs w:val="32"/>
        </w:rPr>
        <w:t>气候变化背景下海洋变化特征</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原因及社会影响</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海洋气候变化对海洋科技进步的引领作用</w:t>
      </w:r>
      <w:r>
        <w:rPr>
          <w:rFonts w:ascii="仿宋" w:eastAsia="仿宋" w:hAnsi="仿宋" w:cs="Times New Roman" w:hint="eastAsia"/>
          <w:color w:val="000000" w:themeColor="text1"/>
          <w:sz w:val="32"/>
          <w:szCs w:val="32"/>
        </w:rPr>
        <w:t>、</w:t>
      </w:r>
      <w:r>
        <w:rPr>
          <w:rFonts w:ascii="仿宋" w:eastAsia="仿宋" w:hAnsi="仿宋" w:cs="Times New Roman"/>
          <w:color w:val="000000" w:themeColor="text1"/>
          <w:sz w:val="32"/>
          <w:szCs w:val="32"/>
        </w:rPr>
        <w:t>海洋科技进步对气候良性变化的影响作用</w:t>
      </w:r>
      <w:r>
        <w:rPr>
          <w:rFonts w:ascii="仿宋" w:eastAsia="仿宋" w:hAnsi="仿宋" w:cs="Times New Roman" w:hint="eastAsia"/>
          <w:color w:val="000000" w:themeColor="text1"/>
          <w:sz w:val="32"/>
          <w:szCs w:val="32"/>
        </w:rPr>
        <w:t>等方面的研究。</w:t>
      </w:r>
    </w:p>
    <w:p w14:paraId="786E433C" w14:textId="3F5F46FE" w:rsidR="00270EB3" w:rsidRPr="0001196E" w:rsidRDefault="00F90FE2" w:rsidP="0001196E">
      <w:pPr>
        <w:spacing w:line="600" w:lineRule="exact"/>
        <w:ind w:firstLineChars="200" w:firstLine="640"/>
        <w:rPr>
          <w:rFonts w:ascii="仿宋" w:eastAsia="仿宋" w:hAnsi="仿宋" w:cs="Times New Roman"/>
          <w:color w:val="000000" w:themeColor="text1"/>
          <w:sz w:val="32"/>
          <w:szCs w:val="32"/>
        </w:rPr>
      </w:pPr>
      <w:r w:rsidRPr="0001196E">
        <w:rPr>
          <w:rFonts w:ascii="仿宋" w:eastAsia="仿宋" w:hAnsi="仿宋" w:cs="Times New Roman" w:hint="eastAsia"/>
          <w:color w:val="000000" w:themeColor="text1"/>
          <w:sz w:val="32"/>
          <w:szCs w:val="32"/>
        </w:rPr>
        <w:t>（10）海洋考古文物挖掘与保护对海洋科技的引领</w:t>
      </w:r>
      <w:r>
        <w:rPr>
          <w:rFonts w:ascii="仿宋" w:eastAsia="仿宋" w:hAnsi="仿宋" w:cs="Times New Roman" w:hint="eastAsia"/>
          <w:color w:val="000000" w:themeColor="text1"/>
          <w:sz w:val="32"/>
          <w:szCs w:val="32"/>
        </w:rPr>
        <w:t>：围绕</w:t>
      </w:r>
      <w:r>
        <w:rPr>
          <w:rFonts w:ascii="仿宋" w:eastAsia="仿宋" w:hAnsi="仿宋" w:cs="Times New Roman"/>
          <w:color w:val="000000" w:themeColor="text1"/>
          <w:sz w:val="32"/>
          <w:szCs w:val="32"/>
        </w:rPr>
        <w:t>现代海洋科技</w:t>
      </w:r>
      <w:r>
        <w:rPr>
          <w:rFonts w:ascii="仿宋" w:eastAsia="仿宋" w:hAnsi="仿宋" w:cs="Times New Roman" w:hint="eastAsia"/>
          <w:color w:val="000000" w:themeColor="text1"/>
          <w:sz w:val="32"/>
          <w:szCs w:val="32"/>
        </w:rPr>
        <w:t>发展对</w:t>
      </w:r>
      <w:r>
        <w:rPr>
          <w:rFonts w:ascii="仿宋" w:eastAsia="仿宋" w:hAnsi="仿宋" w:cs="Times New Roman"/>
          <w:color w:val="000000" w:themeColor="text1"/>
          <w:sz w:val="32"/>
          <w:szCs w:val="32"/>
        </w:rPr>
        <w:t>挖掘和保护海洋考古文物</w:t>
      </w:r>
      <w:r>
        <w:rPr>
          <w:rFonts w:ascii="仿宋" w:eastAsia="仿宋" w:hAnsi="仿宋" w:cs="Times New Roman" w:hint="eastAsia"/>
          <w:color w:val="000000" w:themeColor="text1"/>
          <w:sz w:val="32"/>
          <w:szCs w:val="32"/>
        </w:rPr>
        <w:t>的重要性</w:t>
      </w:r>
      <w:r>
        <w:rPr>
          <w:rFonts w:ascii="仿宋" w:eastAsia="仿宋" w:hAnsi="仿宋" w:cs="Times New Roman"/>
          <w:color w:val="000000" w:themeColor="text1"/>
          <w:sz w:val="32"/>
          <w:szCs w:val="32"/>
        </w:rPr>
        <w:t>开展</w:t>
      </w:r>
      <w:r>
        <w:rPr>
          <w:rFonts w:ascii="仿宋" w:eastAsia="仿宋" w:hAnsi="仿宋" w:cs="Times New Roman" w:hint="eastAsia"/>
          <w:color w:val="000000" w:themeColor="text1"/>
          <w:sz w:val="32"/>
          <w:szCs w:val="32"/>
        </w:rPr>
        <w:t>相关研究，包括但不限于：海洋考古的</w:t>
      </w:r>
      <w:r>
        <w:rPr>
          <w:rFonts w:ascii="仿宋_GB2312" w:eastAsia="仿宋_GB2312" w:hAnsi="Arial" w:cs="Arial" w:hint="eastAsia"/>
          <w:color w:val="191919"/>
          <w:sz w:val="32"/>
          <w:szCs w:val="32"/>
          <w:shd w:val="clear" w:color="auto" w:fill="FFFFFF"/>
        </w:rPr>
        <w:t>技术分析、</w:t>
      </w:r>
      <w:r>
        <w:rPr>
          <w:rFonts w:ascii="仿宋" w:eastAsia="仿宋" w:hAnsi="仿宋" w:cs="Times New Roman" w:hint="eastAsia"/>
          <w:color w:val="000000" w:themeColor="text1"/>
          <w:sz w:val="32"/>
          <w:szCs w:val="32"/>
        </w:rPr>
        <w:t>发展现状和未来趋势、</w:t>
      </w:r>
      <w:r>
        <w:rPr>
          <w:rFonts w:ascii="仿宋" w:eastAsia="仿宋" w:hAnsi="仿宋" w:cs="Times New Roman"/>
          <w:color w:val="000000" w:themeColor="text1"/>
          <w:sz w:val="32"/>
          <w:szCs w:val="32"/>
        </w:rPr>
        <w:t>海洋考古文物深入挖掘和保护对于海洋科技的引领作用</w:t>
      </w:r>
      <w:r>
        <w:rPr>
          <w:rFonts w:ascii="仿宋" w:eastAsia="仿宋" w:hAnsi="仿宋" w:cs="Times New Roman" w:hint="eastAsia"/>
          <w:color w:val="000000" w:themeColor="text1"/>
          <w:sz w:val="32"/>
          <w:szCs w:val="32"/>
        </w:rPr>
        <w:t>等。</w:t>
      </w:r>
    </w:p>
    <w:p w14:paraId="28D77D92" w14:textId="21A1343B" w:rsidR="00236E57" w:rsidRDefault="00270EB3" w:rsidP="009F3BFB">
      <w:pPr>
        <w:widowControl/>
        <w:shd w:val="clear" w:color="auto" w:fill="FFFFFF"/>
        <w:spacing w:line="560" w:lineRule="exact"/>
        <w:ind w:firstLineChars="200" w:firstLine="640"/>
        <w:rPr>
          <w:rFonts w:ascii="仿宋_GB2312" w:eastAsia="仿宋_GB2312" w:hAnsi="Arial" w:cs="Arial"/>
          <w:color w:val="333333"/>
          <w:kern w:val="0"/>
          <w:sz w:val="32"/>
          <w:szCs w:val="32"/>
        </w:rPr>
      </w:pPr>
      <w:r>
        <w:rPr>
          <w:rFonts w:ascii="仿宋_GB2312" w:eastAsia="仿宋_GB2312" w:hAnsi="Arial" w:cs="Arial" w:hint="eastAsia"/>
          <w:color w:val="191919"/>
          <w:sz w:val="32"/>
          <w:szCs w:val="32"/>
          <w:shd w:val="clear" w:color="auto" w:fill="FFFFFF"/>
        </w:rPr>
        <w:t>4</w:t>
      </w:r>
      <w:r w:rsidR="003A694D">
        <w:rPr>
          <w:rFonts w:ascii="仿宋_GB2312" w:eastAsia="仿宋_GB2312" w:hAnsi="Arial" w:cs="Arial" w:hint="eastAsia"/>
          <w:color w:val="191919"/>
          <w:sz w:val="32"/>
          <w:szCs w:val="32"/>
          <w:shd w:val="clear" w:color="auto" w:fill="FFFFFF"/>
        </w:rPr>
        <w:t>.</w:t>
      </w:r>
      <w:r w:rsidR="003A694D">
        <w:rPr>
          <w:rFonts w:ascii="仿宋_GB2312" w:eastAsia="仿宋_GB2312" w:hAnsi="Arial" w:cs="Arial" w:hint="eastAsia"/>
          <w:color w:val="333333"/>
          <w:kern w:val="0"/>
          <w:sz w:val="32"/>
          <w:szCs w:val="32"/>
        </w:rPr>
        <w:t>项目执行期：</w:t>
      </w:r>
      <w:r w:rsidR="00910821" w:rsidRPr="009F3BFB">
        <w:rPr>
          <w:rFonts w:ascii="仿宋_GB2312" w:eastAsia="仿宋_GB2312" w:hAnsi="Arial" w:cs="Arial" w:hint="eastAsia"/>
          <w:color w:val="333333"/>
          <w:kern w:val="0"/>
          <w:sz w:val="32"/>
          <w:szCs w:val="32"/>
        </w:rPr>
        <w:t>原则上不超过十二个月</w:t>
      </w:r>
      <w:r w:rsidR="00B77E0D" w:rsidRPr="009F3BFB">
        <w:rPr>
          <w:rFonts w:ascii="仿宋_GB2312" w:eastAsia="仿宋_GB2312" w:hAnsi="Arial" w:cs="Arial" w:hint="eastAsia"/>
          <w:color w:val="333333"/>
          <w:kern w:val="0"/>
          <w:sz w:val="32"/>
          <w:szCs w:val="32"/>
        </w:rPr>
        <w:t>，</w:t>
      </w:r>
      <w:r w:rsidR="009921EE">
        <w:rPr>
          <w:rFonts w:ascii="仿宋_GB2312" w:eastAsia="仿宋_GB2312" w:hAnsi="Arial" w:cs="Arial" w:hint="eastAsia"/>
          <w:color w:val="333333"/>
          <w:kern w:val="0"/>
          <w:sz w:val="32"/>
          <w:szCs w:val="32"/>
        </w:rPr>
        <w:t>应</w:t>
      </w:r>
      <w:r w:rsidR="00B77E0D" w:rsidRPr="009F3BFB">
        <w:rPr>
          <w:rFonts w:ascii="仿宋_GB2312" w:eastAsia="仿宋_GB2312" w:hAnsi="Arial" w:cs="Arial" w:hint="eastAsia"/>
          <w:color w:val="333333"/>
          <w:kern w:val="0"/>
          <w:sz w:val="32"/>
          <w:szCs w:val="32"/>
        </w:rPr>
        <w:t>于</w:t>
      </w:r>
      <w:r w:rsidR="00B77E0D" w:rsidRPr="0001196E">
        <w:rPr>
          <w:rFonts w:ascii="仿宋_GB2312" w:eastAsia="仿宋_GB2312" w:hAnsi="Arial" w:cs="Arial" w:hint="eastAsia"/>
          <w:color w:val="333333"/>
          <w:kern w:val="0"/>
          <w:sz w:val="32"/>
          <w:szCs w:val="32"/>
        </w:rPr>
        <w:t>2025年</w:t>
      </w:r>
      <w:r w:rsidR="0093146D" w:rsidRPr="0001196E">
        <w:rPr>
          <w:rFonts w:ascii="仿宋_GB2312" w:eastAsia="仿宋_GB2312" w:hAnsi="Arial" w:cs="Arial" w:hint="eastAsia"/>
          <w:color w:val="333333"/>
          <w:kern w:val="0"/>
          <w:sz w:val="32"/>
          <w:szCs w:val="32"/>
        </w:rPr>
        <w:t>11</w:t>
      </w:r>
      <w:r w:rsidR="00B77E0D" w:rsidRPr="0001196E">
        <w:rPr>
          <w:rFonts w:ascii="仿宋_GB2312" w:eastAsia="仿宋_GB2312" w:hAnsi="Arial" w:cs="Arial" w:hint="eastAsia"/>
          <w:color w:val="333333"/>
          <w:kern w:val="0"/>
          <w:sz w:val="32"/>
          <w:szCs w:val="32"/>
        </w:rPr>
        <w:t>月</w:t>
      </w:r>
      <w:r w:rsidR="0093146D" w:rsidRPr="0001196E">
        <w:rPr>
          <w:rFonts w:ascii="仿宋_GB2312" w:eastAsia="仿宋_GB2312" w:hAnsi="Arial" w:cs="Arial" w:hint="eastAsia"/>
          <w:color w:val="333333"/>
          <w:kern w:val="0"/>
          <w:sz w:val="32"/>
          <w:szCs w:val="32"/>
        </w:rPr>
        <w:t>30</w:t>
      </w:r>
      <w:r w:rsidR="00B77E0D" w:rsidRPr="0001196E">
        <w:rPr>
          <w:rFonts w:ascii="仿宋_GB2312" w:eastAsia="仿宋_GB2312" w:hAnsi="Arial" w:cs="Arial" w:hint="eastAsia"/>
          <w:color w:val="333333"/>
          <w:kern w:val="0"/>
          <w:sz w:val="32"/>
          <w:szCs w:val="32"/>
        </w:rPr>
        <w:t>日</w:t>
      </w:r>
      <w:r w:rsidR="00B77E0D" w:rsidRPr="009F3BFB">
        <w:rPr>
          <w:rFonts w:ascii="仿宋_GB2312" w:eastAsia="仿宋_GB2312" w:hAnsi="Arial" w:cs="Arial" w:hint="eastAsia"/>
          <w:color w:val="333333"/>
          <w:kern w:val="0"/>
          <w:sz w:val="32"/>
          <w:szCs w:val="32"/>
        </w:rPr>
        <w:t>前完成结题验收</w:t>
      </w:r>
      <w:r w:rsidR="00721C4C" w:rsidRPr="009F3BFB">
        <w:rPr>
          <w:rFonts w:ascii="仿宋_GB2312" w:eastAsia="仿宋_GB2312" w:hAnsi="Arial" w:cs="Arial" w:hint="eastAsia"/>
          <w:color w:val="333333"/>
          <w:kern w:val="0"/>
          <w:sz w:val="32"/>
          <w:szCs w:val="32"/>
        </w:rPr>
        <w:t>。</w:t>
      </w:r>
    </w:p>
    <w:p w14:paraId="6DF9089A" w14:textId="77777777" w:rsidR="00236E57" w:rsidRDefault="003A694D">
      <w:pPr>
        <w:pStyle w:val="ab"/>
        <w:spacing w:before="0" w:beforeAutospacing="0" w:after="0" w:afterAutospacing="0" w:line="560" w:lineRule="exact"/>
        <w:ind w:firstLineChars="200" w:firstLine="640"/>
        <w:jc w:val="both"/>
        <w:textAlignment w:val="top"/>
        <w:rPr>
          <w:rStyle w:val="ae"/>
          <w:rFonts w:ascii="黑体" w:eastAsia="黑体" w:hAnsi="黑体"/>
          <w:b w:val="0"/>
          <w:sz w:val="32"/>
          <w:szCs w:val="32"/>
        </w:rPr>
      </w:pPr>
      <w:r>
        <w:rPr>
          <w:rStyle w:val="ae"/>
          <w:rFonts w:ascii="黑体" w:eastAsia="黑体" w:hAnsi="黑体" w:cs="Arial" w:hint="eastAsia"/>
          <w:b w:val="0"/>
          <w:color w:val="000000"/>
          <w:sz w:val="32"/>
          <w:szCs w:val="32"/>
        </w:rPr>
        <w:t>二、项目申报</w:t>
      </w:r>
    </w:p>
    <w:p w14:paraId="05CBEF7D" w14:textId="77777777" w:rsidR="00236E57" w:rsidRDefault="003A694D">
      <w:pPr>
        <w:pStyle w:val="ab"/>
        <w:spacing w:before="0" w:beforeAutospacing="0" w:after="0" w:afterAutospacing="0" w:line="560" w:lineRule="exact"/>
        <w:ind w:firstLineChars="200" w:firstLine="640"/>
        <w:jc w:val="both"/>
        <w:textAlignment w:val="top"/>
        <w:rPr>
          <w:rStyle w:val="ae"/>
          <w:rFonts w:ascii="仿宋_GB2312" w:eastAsia="仿宋_GB2312" w:hAnsiTheme="minorEastAsia"/>
          <w:b w:val="0"/>
          <w:sz w:val="32"/>
          <w:szCs w:val="32"/>
        </w:rPr>
      </w:pPr>
      <w:r>
        <w:rPr>
          <w:rStyle w:val="ae"/>
          <w:rFonts w:ascii="仿宋_GB2312" w:eastAsia="仿宋_GB2312" w:hAnsiTheme="minorEastAsia" w:hint="eastAsia"/>
          <w:b w:val="0"/>
          <w:sz w:val="32"/>
          <w:szCs w:val="32"/>
        </w:rPr>
        <w:t>1.本项目面向全校有志于从事海洋事业的教职工；申报人应该具有较高的思想政治素质、学术理论水平、开拓创新能力，能独立开展研究工作；申报人所在单位应为开展课题研究工作提供支持和必要保障条件。</w:t>
      </w:r>
    </w:p>
    <w:p w14:paraId="49153FEB" w14:textId="4AF85CA3" w:rsidR="00CD1C8F" w:rsidRDefault="00CD1C8F">
      <w:pPr>
        <w:pStyle w:val="ab"/>
        <w:spacing w:before="0" w:beforeAutospacing="0" w:after="0" w:afterAutospacing="0" w:line="560" w:lineRule="exact"/>
        <w:ind w:firstLineChars="200" w:firstLine="640"/>
        <w:jc w:val="both"/>
        <w:textAlignment w:val="top"/>
        <w:rPr>
          <w:rStyle w:val="ae"/>
          <w:rFonts w:ascii="仿宋_GB2312" w:eastAsia="仿宋_GB2312" w:hAnsiTheme="minorEastAsia"/>
          <w:b w:val="0"/>
          <w:sz w:val="32"/>
          <w:szCs w:val="32"/>
        </w:rPr>
      </w:pPr>
      <w:r>
        <w:rPr>
          <w:rStyle w:val="ae"/>
          <w:rFonts w:ascii="仿宋_GB2312" w:eastAsia="仿宋_GB2312" w:hAnsiTheme="minorEastAsia" w:hint="eastAsia"/>
          <w:b w:val="0"/>
          <w:sz w:val="32"/>
          <w:szCs w:val="32"/>
        </w:rPr>
        <w:t>2.有已申报</w:t>
      </w:r>
      <w:r w:rsidRPr="00CD1C8F">
        <w:rPr>
          <w:rStyle w:val="ae"/>
          <w:rFonts w:ascii="仿宋_GB2312" w:eastAsia="仿宋_GB2312" w:hAnsiTheme="minorEastAsia" w:hint="eastAsia"/>
          <w:b w:val="0"/>
          <w:sz w:val="32"/>
          <w:szCs w:val="32"/>
        </w:rPr>
        <w:t>校海洋研究专项基金项目</w:t>
      </w:r>
      <w:r>
        <w:rPr>
          <w:rStyle w:val="ae"/>
          <w:rFonts w:ascii="仿宋_GB2312" w:eastAsia="仿宋_GB2312" w:hAnsiTheme="minorEastAsia" w:hint="eastAsia"/>
          <w:b w:val="0"/>
          <w:sz w:val="32"/>
          <w:szCs w:val="32"/>
        </w:rPr>
        <w:t>但未结题的，不能申报，项目负责人仅限申报一项。</w:t>
      </w:r>
    </w:p>
    <w:p w14:paraId="677B854F" w14:textId="2E9C32C9" w:rsidR="00DD76EF" w:rsidRDefault="00DD76EF">
      <w:pPr>
        <w:pStyle w:val="ab"/>
        <w:spacing w:before="0" w:beforeAutospacing="0" w:after="0" w:afterAutospacing="0" w:line="560" w:lineRule="exact"/>
        <w:ind w:firstLineChars="200" w:firstLine="640"/>
        <w:jc w:val="both"/>
        <w:textAlignment w:val="top"/>
        <w:rPr>
          <w:rStyle w:val="ae"/>
          <w:rFonts w:ascii="仿宋_GB2312" w:eastAsia="仿宋_GB2312" w:hAnsiTheme="minorEastAsia"/>
          <w:b w:val="0"/>
          <w:sz w:val="32"/>
          <w:szCs w:val="32"/>
        </w:rPr>
      </w:pPr>
      <w:r>
        <w:rPr>
          <w:rStyle w:val="ae"/>
          <w:rFonts w:ascii="仿宋_GB2312" w:eastAsia="仿宋_GB2312" w:hAnsiTheme="minorEastAsia" w:hint="eastAsia"/>
          <w:b w:val="0"/>
          <w:sz w:val="32"/>
          <w:szCs w:val="32"/>
        </w:rPr>
        <w:t>3.未</w:t>
      </w:r>
      <w:proofErr w:type="gramStart"/>
      <w:r>
        <w:rPr>
          <w:rStyle w:val="ae"/>
          <w:rFonts w:ascii="仿宋_GB2312" w:eastAsia="仿宋_GB2312" w:hAnsiTheme="minorEastAsia" w:hint="eastAsia"/>
          <w:b w:val="0"/>
          <w:sz w:val="32"/>
          <w:szCs w:val="32"/>
        </w:rPr>
        <w:t>申报过</w:t>
      </w:r>
      <w:r w:rsidRPr="00CD1C8F">
        <w:rPr>
          <w:rStyle w:val="ae"/>
          <w:rFonts w:ascii="仿宋_GB2312" w:eastAsia="仿宋_GB2312" w:hAnsiTheme="minorEastAsia" w:hint="eastAsia"/>
          <w:b w:val="0"/>
          <w:sz w:val="32"/>
          <w:szCs w:val="32"/>
        </w:rPr>
        <w:t>校海洋</w:t>
      </w:r>
      <w:proofErr w:type="gramEnd"/>
      <w:r w:rsidRPr="00CD1C8F">
        <w:rPr>
          <w:rStyle w:val="ae"/>
          <w:rFonts w:ascii="仿宋_GB2312" w:eastAsia="仿宋_GB2312" w:hAnsiTheme="minorEastAsia" w:hint="eastAsia"/>
          <w:b w:val="0"/>
          <w:sz w:val="32"/>
          <w:szCs w:val="32"/>
        </w:rPr>
        <w:t>研究专项基金项目</w:t>
      </w:r>
      <w:r>
        <w:rPr>
          <w:rStyle w:val="ae"/>
          <w:rFonts w:ascii="仿宋_GB2312" w:eastAsia="仿宋_GB2312" w:hAnsiTheme="minorEastAsia" w:hint="eastAsia"/>
          <w:b w:val="0"/>
          <w:sz w:val="32"/>
          <w:szCs w:val="32"/>
        </w:rPr>
        <w:t>，且项目具有优秀创新内容的优先资助。</w:t>
      </w:r>
    </w:p>
    <w:p w14:paraId="7BAF457B" w14:textId="405D8311" w:rsidR="00236E57" w:rsidRPr="0001196E" w:rsidRDefault="00DD76EF">
      <w:pPr>
        <w:pStyle w:val="ab"/>
        <w:spacing w:before="0" w:beforeAutospacing="0" w:after="0" w:afterAutospacing="0" w:line="560" w:lineRule="exact"/>
        <w:ind w:firstLineChars="200" w:firstLine="640"/>
        <w:jc w:val="both"/>
        <w:textAlignment w:val="top"/>
        <w:rPr>
          <w:rStyle w:val="ae"/>
          <w:rFonts w:ascii="仿宋_GB2312" w:eastAsia="仿宋_GB2312" w:hAnsiTheme="minorEastAsia"/>
          <w:b w:val="0"/>
          <w:sz w:val="32"/>
          <w:szCs w:val="32"/>
        </w:rPr>
      </w:pPr>
      <w:r>
        <w:rPr>
          <w:rStyle w:val="ae"/>
          <w:rFonts w:ascii="仿宋_GB2312" w:eastAsia="仿宋_GB2312" w:hAnsiTheme="minorEastAsia" w:hint="eastAsia"/>
          <w:b w:val="0"/>
          <w:sz w:val="32"/>
          <w:szCs w:val="32"/>
        </w:rPr>
        <w:t>4</w:t>
      </w:r>
      <w:r w:rsidR="003A694D">
        <w:rPr>
          <w:rStyle w:val="ae"/>
          <w:rFonts w:ascii="仿宋_GB2312" w:eastAsia="仿宋_GB2312" w:hAnsiTheme="minorEastAsia" w:hint="eastAsia"/>
          <w:b w:val="0"/>
          <w:sz w:val="32"/>
          <w:szCs w:val="32"/>
        </w:rPr>
        <w:t>.申请人确定申报课题并按要求填写附件一《</w:t>
      </w:r>
      <w:r w:rsidR="0093146D" w:rsidRPr="0093146D">
        <w:rPr>
          <w:rStyle w:val="ae"/>
          <w:rFonts w:ascii="仿宋_GB2312" w:eastAsia="仿宋_GB2312" w:hAnsiTheme="minorEastAsia" w:hint="eastAsia"/>
          <w:b w:val="0"/>
          <w:sz w:val="32"/>
          <w:szCs w:val="32"/>
        </w:rPr>
        <w:t>福建理工大学</w:t>
      </w:r>
      <w:r w:rsidR="0093146D" w:rsidRPr="0001196E">
        <w:rPr>
          <w:rStyle w:val="ae"/>
          <w:rFonts w:ascii="仿宋_GB2312" w:eastAsia="仿宋_GB2312" w:hAnsiTheme="minorEastAsia" w:hint="eastAsia"/>
          <w:b w:val="0"/>
          <w:sz w:val="32"/>
          <w:szCs w:val="32"/>
        </w:rPr>
        <w:t>2024年度校海洋研究专项基金项目申请书</w:t>
      </w:r>
      <w:r w:rsidR="003A694D" w:rsidRPr="0001196E">
        <w:rPr>
          <w:rStyle w:val="ae"/>
          <w:rFonts w:ascii="仿宋_GB2312" w:eastAsia="仿宋_GB2312" w:hAnsiTheme="minorEastAsia" w:hint="eastAsia"/>
          <w:b w:val="0"/>
          <w:sz w:val="32"/>
          <w:szCs w:val="32"/>
        </w:rPr>
        <w:t>》和附件二《</w:t>
      </w:r>
      <w:r w:rsidR="0093146D" w:rsidRPr="0001196E">
        <w:rPr>
          <w:rStyle w:val="ae"/>
          <w:rFonts w:ascii="仿宋_GB2312" w:eastAsia="仿宋_GB2312" w:hAnsiTheme="minorEastAsia" w:hint="eastAsia"/>
          <w:b w:val="0"/>
          <w:sz w:val="32"/>
          <w:szCs w:val="32"/>
        </w:rPr>
        <w:t>福建理工大学2024校度海洋研究专项基金项目申报信息汇总表</w:t>
      </w:r>
      <w:r w:rsidR="003A694D" w:rsidRPr="0001196E">
        <w:rPr>
          <w:rStyle w:val="ae"/>
          <w:rFonts w:ascii="仿宋_GB2312" w:eastAsia="仿宋_GB2312" w:hAnsiTheme="minorEastAsia" w:hint="eastAsia"/>
          <w:b w:val="0"/>
          <w:sz w:val="32"/>
          <w:szCs w:val="32"/>
        </w:rPr>
        <w:t>》。请于</w:t>
      </w:r>
      <w:r w:rsidR="009F3BFB" w:rsidRPr="0001196E">
        <w:rPr>
          <w:rStyle w:val="ae"/>
          <w:rFonts w:ascii="仿宋_GB2312" w:eastAsia="仿宋_GB2312" w:hAnsiTheme="minorEastAsia" w:hint="eastAsia"/>
          <w:b w:val="0"/>
          <w:sz w:val="32"/>
          <w:szCs w:val="32"/>
        </w:rPr>
        <w:t>202</w:t>
      </w:r>
      <w:r w:rsidR="0093146D" w:rsidRPr="0001196E">
        <w:rPr>
          <w:rStyle w:val="ae"/>
          <w:rFonts w:ascii="仿宋_GB2312" w:eastAsia="仿宋_GB2312" w:hAnsiTheme="minorEastAsia" w:hint="eastAsia"/>
          <w:b w:val="0"/>
          <w:sz w:val="32"/>
          <w:szCs w:val="32"/>
        </w:rPr>
        <w:t>4</w:t>
      </w:r>
      <w:r w:rsidR="009F3BFB" w:rsidRPr="0001196E">
        <w:rPr>
          <w:rStyle w:val="ae"/>
          <w:rFonts w:ascii="仿宋_GB2312" w:eastAsia="仿宋_GB2312" w:hAnsiTheme="minorEastAsia" w:hint="eastAsia"/>
          <w:b w:val="0"/>
          <w:sz w:val="32"/>
          <w:szCs w:val="32"/>
        </w:rPr>
        <w:t>年</w:t>
      </w:r>
      <w:r w:rsidR="0093146D" w:rsidRPr="0001196E">
        <w:rPr>
          <w:rStyle w:val="ae"/>
          <w:rFonts w:ascii="仿宋_GB2312" w:eastAsia="仿宋_GB2312" w:hAnsiTheme="minorEastAsia" w:hint="eastAsia"/>
          <w:b w:val="0"/>
          <w:sz w:val="32"/>
          <w:szCs w:val="32"/>
        </w:rPr>
        <w:t>11</w:t>
      </w:r>
      <w:r w:rsidR="003A694D" w:rsidRPr="0001196E">
        <w:rPr>
          <w:rStyle w:val="ae"/>
          <w:rFonts w:ascii="仿宋_GB2312" w:eastAsia="仿宋_GB2312" w:hAnsiTheme="minorEastAsia" w:hint="eastAsia"/>
          <w:b w:val="0"/>
          <w:sz w:val="32"/>
          <w:szCs w:val="32"/>
        </w:rPr>
        <w:t>月</w:t>
      </w:r>
      <w:r w:rsidR="0093146D" w:rsidRPr="0001196E">
        <w:rPr>
          <w:rStyle w:val="ae"/>
          <w:rFonts w:ascii="仿宋_GB2312" w:eastAsia="仿宋_GB2312" w:hAnsiTheme="minorEastAsia" w:hint="eastAsia"/>
          <w:b w:val="0"/>
          <w:sz w:val="32"/>
          <w:szCs w:val="32"/>
        </w:rPr>
        <w:t>2</w:t>
      </w:r>
      <w:r w:rsidR="00FD1E04" w:rsidRPr="0001196E">
        <w:rPr>
          <w:rStyle w:val="ae"/>
          <w:rFonts w:ascii="仿宋_GB2312" w:eastAsia="仿宋_GB2312" w:hAnsiTheme="minorEastAsia" w:hint="eastAsia"/>
          <w:b w:val="0"/>
          <w:sz w:val="32"/>
          <w:szCs w:val="32"/>
        </w:rPr>
        <w:t>5</w:t>
      </w:r>
      <w:r w:rsidR="003A694D" w:rsidRPr="0001196E">
        <w:rPr>
          <w:rStyle w:val="ae"/>
          <w:rFonts w:ascii="仿宋_GB2312" w:eastAsia="仿宋_GB2312" w:hAnsiTheme="minorEastAsia" w:hint="eastAsia"/>
          <w:b w:val="0"/>
          <w:sz w:val="32"/>
          <w:szCs w:val="32"/>
        </w:rPr>
        <w:t>日前将申请书</w:t>
      </w:r>
      <w:r w:rsidR="00890F9E" w:rsidRPr="0001196E">
        <w:rPr>
          <w:rStyle w:val="ae"/>
          <w:rFonts w:ascii="仿宋_GB2312" w:eastAsia="仿宋_GB2312" w:hAnsiTheme="minorEastAsia" w:hint="eastAsia"/>
          <w:b w:val="0"/>
          <w:sz w:val="32"/>
          <w:szCs w:val="32"/>
        </w:rPr>
        <w:t>（</w:t>
      </w:r>
      <w:r w:rsidR="0067780B" w:rsidRPr="0001196E">
        <w:rPr>
          <w:rStyle w:val="ae"/>
          <w:rFonts w:ascii="仿宋_GB2312" w:eastAsia="仿宋_GB2312" w:hAnsiTheme="minorEastAsia" w:hint="eastAsia"/>
          <w:b w:val="0"/>
          <w:sz w:val="32"/>
          <w:szCs w:val="32"/>
        </w:rPr>
        <w:t>pdf格式，</w:t>
      </w:r>
      <w:r w:rsidR="00890F9E" w:rsidRPr="0001196E">
        <w:rPr>
          <w:rStyle w:val="ae"/>
          <w:rFonts w:ascii="仿宋_GB2312" w:eastAsia="仿宋_GB2312" w:hAnsiTheme="minorEastAsia" w:hint="eastAsia"/>
          <w:b w:val="0"/>
          <w:sz w:val="32"/>
          <w:szCs w:val="32"/>
        </w:rPr>
        <w:lastRenderedPageBreak/>
        <w:t>命名方式：2024校海洋专项申请书-</w:t>
      </w:r>
      <w:r w:rsidR="0067780B" w:rsidRPr="0001196E">
        <w:rPr>
          <w:rStyle w:val="ae"/>
          <w:rFonts w:ascii="仿宋_GB2312" w:eastAsia="仿宋_GB2312" w:hAnsiTheme="minorEastAsia" w:hint="eastAsia"/>
          <w:b w:val="0"/>
          <w:sz w:val="32"/>
          <w:szCs w:val="32"/>
        </w:rPr>
        <w:t>申请人</w:t>
      </w:r>
      <w:r w:rsidR="00890F9E" w:rsidRPr="0001196E">
        <w:rPr>
          <w:rStyle w:val="ae"/>
          <w:rFonts w:ascii="仿宋_GB2312" w:eastAsia="仿宋_GB2312" w:hAnsiTheme="minorEastAsia" w:hint="eastAsia"/>
          <w:b w:val="0"/>
          <w:sz w:val="32"/>
          <w:szCs w:val="32"/>
        </w:rPr>
        <w:t>姓名）</w:t>
      </w:r>
      <w:r w:rsidR="003A694D" w:rsidRPr="0001196E">
        <w:rPr>
          <w:rStyle w:val="ae"/>
          <w:rFonts w:ascii="仿宋_GB2312" w:eastAsia="仿宋_GB2312" w:hAnsiTheme="minorEastAsia" w:hint="eastAsia"/>
          <w:b w:val="0"/>
          <w:sz w:val="32"/>
          <w:szCs w:val="32"/>
        </w:rPr>
        <w:t>和汇总表</w:t>
      </w:r>
      <w:r w:rsidR="00890F9E" w:rsidRPr="0001196E">
        <w:rPr>
          <w:rStyle w:val="ae"/>
          <w:rFonts w:ascii="仿宋_GB2312" w:eastAsia="仿宋_GB2312" w:hAnsiTheme="minorEastAsia" w:hint="eastAsia"/>
          <w:b w:val="0"/>
          <w:sz w:val="32"/>
          <w:szCs w:val="32"/>
        </w:rPr>
        <w:t>（命名方式：2024校海洋专项申报信息汇总表-</w:t>
      </w:r>
      <w:r w:rsidR="0067780B" w:rsidRPr="0001196E">
        <w:rPr>
          <w:rStyle w:val="ae"/>
          <w:rFonts w:ascii="仿宋_GB2312" w:eastAsia="仿宋_GB2312" w:hAnsiTheme="minorEastAsia" w:hint="eastAsia"/>
          <w:b w:val="0"/>
          <w:sz w:val="32"/>
          <w:szCs w:val="32"/>
        </w:rPr>
        <w:t>申请人</w:t>
      </w:r>
      <w:r w:rsidR="00890F9E" w:rsidRPr="0001196E">
        <w:rPr>
          <w:rStyle w:val="ae"/>
          <w:rFonts w:ascii="仿宋_GB2312" w:eastAsia="仿宋_GB2312" w:hAnsiTheme="minorEastAsia" w:hint="eastAsia"/>
          <w:b w:val="0"/>
          <w:sz w:val="32"/>
          <w:szCs w:val="32"/>
        </w:rPr>
        <w:t>姓名）</w:t>
      </w:r>
      <w:r w:rsidR="003A694D" w:rsidRPr="0001196E">
        <w:rPr>
          <w:rStyle w:val="ae"/>
          <w:rFonts w:ascii="仿宋_GB2312" w:eastAsia="仿宋_GB2312" w:hAnsiTheme="minorEastAsia" w:hint="eastAsia"/>
          <w:b w:val="0"/>
          <w:sz w:val="32"/>
          <w:szCs w:val="32"/>
        </w:rPr>
        <w:t>电子版发至科研处邮箱，并将纸质版（一式三份，双面打印）由各单位签字、盖章后统一送至科研处（行政楼706室）。</w:t>
      </w:r>
    </w:p>
    <w:p w14:paraId="0E096CEF" w14:textId="77777777" w:rsidR="00236E57" w:rsidRPr="0001196E" w:rsidRDefault="003A694D">
      <w:pPr>
        <w:pStyle w:val="ab"/>
        <w:spacing w:before="0" w:beforeAutospacing="0" w:after="0" w:afterAutospacing="0" w:line="560" w:lineRule="exact"/>
        <w:ind w:firstLineChars="200" w:firstLine="640"/>
        <w:jc w:val="both"/>
        <w:textAlignment w:val="top"/>
        <w:rPr>
          <w:rStyle w:val="ae"/>
          <w:rFonts w:ascii="黑体" w:eastAsia="黑体" w:hAnsi="黑体" w:cs="Arial"/>
          <w:b w:val="0"/>
          <w:color w:val="000000"/>
          <w:sz w:val="32"/>
          <w:szCs w:val="32"/>
        </w:rPr>
      </w:pPr>
      <w:r w:rsidRPr="0001196E">
        <w:rPr>
          <w:rStyle w:val="ae"/>
          <w:rFonts w:ascii="黑体" w:eastAsia="黑体" w:hAnsi="黑体" w:cs="Arial" w:hint="eastAsia"/>
          <w:b w:val="0"/>
          <w:color w:val="000000"/>
          <w:sz w:val="32"/>
          <w:szCs w:val="32"/>
        </w:rPr>
        <w:t>三、项目立项和项目成果要求</w:t>
      </w:r>
    </w:p>
    <w:p w14:paraId="1AA4BA02" w14:textId="1BCCE1D6" w:rsidR="00236E57" w:rsidRPr="0001196E" w:rsidRDefault="003A694D">
      <w:pPr>
        <w:pStyle w:val="ab"/>
        <w:spacing w:before="0" w:beforeAutospacing="0" w:after="0" w:afterAutospacing="0" w:line="560" w:lineRule="exact"/>
        <w:ind w:firstLineChars="200" w:firstLine="640"/>
        <w:jc w:val="both"/>
        <w:textAlignment w:val="top"/>
        <w:rPr>
          <w:rStyle w:val="ae"/>
          <w:rFonts w:ascii="仿宋_GB2312" w:eastAsia="仿宋_GB2312" w:hAnsiTheme="minorEastAsia"/>
          <w:b w:val="0"/>
          <w:sz w:val="32"/>
          <w:szCs w:val="32"/>
        </w:rPr>
      </w:pPr>
      <w:r w:rsidRPr="0001196E">
        <w:rPr>
          <w:rStyle w:val="ae"/>
          <w:rFonts w:ascii="仿宋_GB2312" w:eastAsia="仿宋_GB2312" w:hAnsiTheme="minorEastAsia" w:hint="eastAsia"/>
          <w:b w:val="0"/>
          <w:sz w:val="32"/>
          <w:szCs w:val="32"/>
        </w:rPr>
        <w:t>1.本项目由科研处组织申报，依托</w:t>
      </w:r>
      <w:r w:rsidR="00FD1E04" w:rsidRPr="0001196E">
        <w:rPr>
          <w:rStyle w:val="ae"/>
          <w:rFonts w:ascii="仿宋_GB2312" w:eastAsia="仿宋_GB2312" w:hAnsiTheme="minorEastAsia" w:hint="eastAsia"/>
          <w:b w:val="0"/>
          <w:sz w:val="32"/>
          <w:szCs w:val="32"/>
        </w:rPr>
        <w:t>智慧海洋科学技术学院/</w:t>
      </w:r>
      <w:r w:rsidRPr="0001196E">
        <w:rPr>
          <w:rStyle w:val="ae"/>
          <w:rFonts w:ascii="仿宋_GB2312" w:eastAsia="仿宋_GB2312" w:hAnsiTheme="minorEastAsia" w:hint="eastAsia"/>
          <w:b w:val="0"/>
          <w:sz w:val="32"/>
          <w:szCs w:val="32"/>
        </w:rPr>
        <w:t>智慧海洋与工程研究院组织评审，择优确定。</w:t>
      </w:r>
    </w:p>
    <w:p w14:paraId="3C80A682" w14:textId="1E0094A7" w:rsidR="00236E57" w:rsidRPr="0001196E" w:rsidRDefault="003A694D">
      <w:pPr>
        <w:pStyle w:val="ab"/>
        <w:spacing w:before="0" w:beforeAutospacing="0" w:after="0" w:afterAutospacing="0" w:line="560" w:lineRule="exact"/>
        <w:ind w:firstLineChars="200" w:firstLine="640"/>
        <w:jc w:val="both"/>
        <w:textAlignment w:val="top"/>
        <w:rPr>
          <w:rStyle w:val="ae"/>
          <w:rFonts w:ascii="仿宋_GB2312" w:eastAsia="仿宋_GB2312" w:hAnsiTheme="minorEastAsia"/>
          <w:b w:val="0"/>
          <w:sz w:val="32"/>
          <w:szCs w:val="32"/>
        </w:rPr>
      </w:pPr>
      <w:r w:rsidRPr="0001196E">
        <w:rPr>
          <w:rStyle w:val="ae"/>
          <w:rFonts w:ascii="仿宋_GB2312" w:eastAsia="仿宋_GB2312" w:hAnsiTheme="minorEastAsia" w:hint="eastAsia"/>
          <w:b w:val="0"/>
          <w:sz w:val="32"/>
          <w:szCs w:val="32"/>
        </w:rPr>
        <w:t>2.单个项目资助经费不高于</w:t>
      </w:r>
      <w:r w:rsidR="009921EE" w:rsidRPr="0001196E">
        <w:rPr>
          <w:rStyle w:val="ae"/>
          <w:rFonts w:ascii="仿宋_GB2312" w:eastAsia="仿宋_GB2312" w:hAnsiTheme="minorEastAsia" w:hint="eastAsia"/>
          <w:b w:val="0"/>
          <w:sz w:val="32"/>
          <w:szCs w:val="32"/>
        </w:rPr>
        <w:t>2</w:t>
      </w:r>
      <w:r w:rsidRPr="0001196E">
        <w:rPr>
          <w:rStyle w:val="ae"/>
          <w:rFonts w:ascii="仿宋_GB2312" w:eastAsia="仿宋_GB2312" w:hAnsiTheme="minorEastAsia" w:hint="eastAsia"/>
          <w:b w:val="0"/>
          <w:sz w:val="32"/>
          <w:szCs w:val="32"/>
        </w:rPr>
        <w:t>万</w:t>
      </w:r>
      <w:r w:rsidR="00910821" w:rsidRPr="0001196E">
        <w:rPr>
          <w:rStyle w:val="ae"/>
          <w:rFonts w:ascii="仿宋_GB2312" w:eastAsia="仿宋_GB2312" w:hAnsiTheme="minorEastAsia" w:hint="eastAsia"/>
          <w:b w:val="0"/>
          <w:sz w:val="32"/>
          <w:szCs w:val="32"/>
        </w:rPr>
        <w:t>，立项经费以正式批复金额为准。</w:t>
      </w:r>
    </w:p>
    <w:p w14:paraId="2E80A384" w14:textId="5B79FFC1" w:rsidR="00236E57" w:rsidRPr="0001196E" w:rsidRDefault="003A694D">
      <w:pPr>
        <w:pStyle w:val="ab"/>
        <w:spacing w:before="0" w:beforeAutospacing="0" w:after="0" w:afterAutospacing="0" w:line="560" w:lineRule="exact"/>
        <w:ind w:firstLineChars="200" w:firstLine="640"/>
        <w:jc w:val="both"/>
        <w:textAlignment w:val="top"/>
        <w:rPr>
          <w:rStyle w:val="ae"/>
          <w:rFonts w:ascii="仿宋_GB2312" w:eastAsia="仿宋_GB2312" w:hAnsiTheme="minorEastAsia"/>
          <w:b w:val="0"/>
          <w:sz w:val="32"/>
          <w:szCs w:val="32"/>
        </w:rPr>
      </w:pPr>
      <w:r w:rsidRPr="0001196E">
        <w:rPr>
          <w:rStyle w:val="ae"/>
          <w:rFonts w:ascii="仿宋_GB2312" w:eastAsia="仿宋_GB2312" w:hAnsiTheme="minorEastAsia" w:hint="eastAsia"/>
          <w:b w:val="0"/>
          <w:sz w:val="32"/>
          <w:szCs w:val="32"/>
        </w:rPr>
        <w:t>3.项目成果形式为与课题切实相关的论文、研究报告、媒体宣传报道或音视频资料等，原则上成果需标注项目来源、项目名称和项目批准号等相关信息。</w:t>
      </w:r>
      <w:r w:rsidR="00FD1E04" w:rsidRPr="0001196E">
        <w:rPr>
          <w:rStyle w:val="ae"/>
          <w:rFonts w:ascii="仿宋_GB2312" w:eastAsia="仿宋_GB2312" w:hAnsiTheme="minorEastAsia" w:hint="eastAsia"/>
          <w:b w:val="0"/>
          <w:sz w:val="32"/>
          <w:szCs w:val="32"/>
        </w:rPr>
        <w:t>其中“海洋文化与科技融合发展”类别的项目，成果需注明单位</w:t>
      </w:r>
      <w:proofErr w:type="gramStart"/>
      <w:r w:rsidR="00FD1E04" w:rsidRPr="0001196E">
        <w:rPr>
          <w:rStyle w:val="ae"/>
          <w:rFonts w:ascii="仿宋_GB2312" w:eastAsia="仿宋_GB2312" w:hAnsiTheme="minorEastAsia" w:hint="eastAsia"/>
          <w:b w:val="0"/>
          <w:sz w:val="32"/>
          <w:szCs w:val="32"/>
        </w:rPr>
        <w:t>“</w:t>
      </w:r>
      <w:proofErr w:type="gramEnd"/>
      <w:r w:rsidR="00FD1E04" w:rsidRPr="0001196E">
        <w:rPr>
          <w:rStyle w:val="ae"/>
          <w:rFonts w:ascii="仿宋_GB2312" w:eastAsia="仿宋_GB2312" w:hAnsiTheme="minorEastAsia" w:hint="eastAsia"/>
          <w:b w:val="0"/>
          <w:sz w:val="32"/>
          <w:szCs w:val="32"/>
        </w:rPr>
        <w:t>“海洋文化与科技融合发展”福建省社科基地</w:t>
      </w:r>
      <w:proofErr w:type="gramStart"/>
      <w:r w:rsidR="00FD1E04" w:rsidRPr="0001196E">
        <w:rPr>
          <w:rStyle w:val="ae"/>
          <w:rFonts w:ascii="仿宋_GB2312" w:eastAsia="仿宋_GB2312" w:hAnsiTheme="minorEastAsia" w:hint="eastAsia"/>
          <w:b w:val="0"/>
          <w:sz w:val="32"/>
          <w:szCs w:val="32"/>
        </w:rPr>
        <w:t>”</w:t>
      </w:r>
      <w:proofErr w:type="gramEnd"/>
      <w:r w:rsidR="00FD1E04" w:rsidRPr="0001196E">
        <w:rPr>
          <w:rStyle w:val="ae"/>
          <w:rFonts w:ascii="仿宋_GB2312" w:eastAsia="仿宋_GB2312" w:hAnsiTheme="minorEastAsia" w:hint="eastAsia"/>
          <w:b w:val="0"/>
          <w:sz w:val="32"/>
          <w:szCs w:val="32"/>
        </w:rPr>
        <w:t>。</w:t>
      </w:r>
    </w:p>
    <w:p w14:paraId="180DD413" w14:textId="77777777" w:rsidR="00236E57" w:rsidRPr="0001196E" w:rsidRDefault="003A694D">
      <w:pPr>
        <w:pStyle w:val="ab"/>
        <w:spacing w:before="0" w:beforeAutospacing="0" w:after="0" w:afterAutospacing="0" w:line="560" w:lineRule="exact"/>
        <w:ind w:firstLineChars="200" w:firstLine="640"/>
        <w:jc w:val="both"/>
        <w:textAlignment w:val="top"/>
        <w:rPr>
          <w:rStyle w:val="ae"/>
          <w:rFonts w:ascii="仿宋_GB2312" w:eastAsia="仿宋_GB2312" w:hAnsiTheme="minorEastAsia"/>
          <w:b w:val="0"/>
          <w:sz w:val="32"/>
          <w:szCs w:val="32"/>
        </w:rPr>
      </w:pPr>
      <w:r w:rsidRPr="0001196E">
        <w:rPr>
          <w:rStyle w:val="ae"/>
          <w:rFonts w:ascii="仿宋_GB2312" w:eastAsia="仿宋_GB2312" w:hAnsiTheme="minorEastAsia" w:hint="eastAsia"/>
          <w:b w:val="0"/>
          <w:sz w:val="32"/>
          <w:szCs w:val="32"/>
        </w:rPr>
        <w:t>（1）以相关论文为成果结题的项目，主持人需以第一作者发表1篇研究论文及结题报告；</w:t>
      </w:r>
    </w:p>
    <w:p w14:paraId="658D9D90" w14:textId="77777777" w:rsidR="00236E57" w:rsidRPr="0001196E" w:rsidRDefault="003A694D">
      <w:pPr>
        <w:pStyle w:val="ab"/>
        <w:spacing w:before="0" w:beforeAutospacing="0" w:after="0" w:afterAutospacing="0" w:line="560" w:lineRule="exact"/>
        <w:ind w:firstLineChars="200" w:firstLine="640"/>
        <w:jc w:val="both"/>
        <w:textAlignment w:val="top"/>
        <w:rPr>
          <w:rStyle w:val="ae"/>
          <w:rFonts w:ascii="仿宋_GB2312" w:eastAsia="仿宋_GB2312" w:hAnsiTheme="minorEastAsia"/>
          <w:b w:val="0"/>
          <w:sz w:val="32"/>
          <w:szCs w:val="32"/>
        </w:rPr>
      </w:pPr>
      <w:r w:rsidRPr="0001196E">
        <w:rPr>
          <w:rStyle w:val="ae"/>
          <w:rFonts w:ascii="仿宋_GB2312" w:eastAsia="仿宋_GB2312" w:hAnsiTheme="minorEastAsia" w:hint="eastAsia"/>
          <w:b w:val="0"/>
          <w:sz w:val="32"/>
          <w:szCs w:val="32"/>
        </w:rPr>
        <w:t>（2）以研究报告为成果结题的项目，需提交不低于1万字的研究报告1篇及结题报告；</w:t>
      </w:r>
    </w:p>
    <w:p w14:paraId="04E29427" w14:textId="11C3C0AF" w:rsidR="00236E57" w:rsidRPr="0001196E" w:rsidRDefault="003A694D">
      <w:pPr>
        <w:pStyle w:val="ab"/>
        <w:spacing w:before="0" w:beforeAutospacing="0" w:after="0" w:afterAutospacing="0" w:line="560" w:lineRule="exact"/>
        <w:ind w:firstLineChars="200" w:firstLine="640"/>
        <w:jc w:val="both"/>
        <w:textAlignment w:val="top"/>
        <w:rPr>
          <w:rStyle w:val="ae"/>
          <w:rFonts w:ascii="仿宋_GB2312" w:eastAsia="仿宋_GB2312" w:hAnsiTheme="minorEastAsia"/>
          <w:b w:val="0"/>
          <w:sz w:val="32"/>
          <w:szCs w:val="32"/>
        </w:rPr>
      </w:pPr>
      <w:r w:rsidRPr="0001196E">
        <w:rPr>
          <w:rStyle w:val="ae"/>
          <w:rFonts w:ascii="仿宋_GB2312" w:eastAsia="仿宋_GB2312" w:hAnsiTheme="minorEastAsia" w:hint="eastAsia"/>
          <w:b w:val="0"/>
          <w:sz w:val="32"/>
          <w:szCs w:val="32"/>
        </w:rPr>
        <w:t>（3）以研究成果被媒体宣传报道为成果结题</w:t>
      </w:r>
      <w:proofErr w:type="gramStart"/>
      <w:r w:rsidRPr="0001196E">
        <w:rPr>
          <w:rStyle w:val="ae"/>
          <w:rFonts w:ascii="仿宋_GB2312" w:eastAsia="仿宋_GB2312" w:hAnsiTheme="minorEastAsia" w:hint="eastAsia"/>
          <w:b w:val="0"/>
          <w:sz w:val="32"/>
          <w:szCs w:val="32"/>
        </w:rPr>
        <w:t>项目需被报道</w:t>
      </w:r>
      <w:proofErr w:type="gramEnd"/>
      <w:r w:rsidR="00910821" w:rsidRPr="0001196E">
        <w:rPr>
          <w:rStyle w:val="ae"/>
          <w:rFonts w:ascii="仿宋_GB2312" w:eastAsia="仿宋_GB2312" w:hAnsiTheme="minorEastAsia" w:hint="eastAsia"/>
          <w:b w:val="0"/>
          <w:sz w:val="32"/>
          <w:szCs w:val="32"/>
        </w:rPr>
        <w:t>1</w:t>
      </w:r>
      <w:r w:rsidRPr="0001196E">
        <w:rPr>
          <w:rStyle w:val="ae"/>
          <w:rFonts w:ascii="仿宋_GB2312" w:eastAsia="仿宋_GB2312" w:hAnsiTheme="minorEastAsia" w:hint="eastAsia"/>
          <w:b w:val="0"/>
          <w:sz w:val="32"/>
          <w:szCs w:val="32"/>
        </w:rPr>
        <w:t>次（篇）或以上及结题报告；</w:t>
      </w:r>
    </w:p>
    <w:p w14:paraId="22422A49" w14:textId="3D432BDA" w:rsidR="00FD1E04" w:rsidRPr="0001196E" w:rsidRDefault="003A694D" w:rsidP="00FD1E04">
      <w:pPr>
        <w:pStyle w:val="ab"/>
        <w:spacing w:before="0" w:beforeAutospacing="0" w:after="0" w:afterAutospacing="0" w:line="560" w:lineRule="exact"/>
        <w:ind w:firstLineChars="200" w:firstLine="640"/>
        <w:jc w:val="both"/>
        <w:textAlignment w:val="top"/>
        <w:rPr>
          <w:rStyle w:val="ae"/>
          <w:rFonts w:ascii="仿宋_GB2312" w:eastAsia="仿宋_GB2312" w:hAnsiTheme="minorEastAsia"/>
          <w:b w:val="0"/>
          <w:sz w:val="32"/>
          <w:szCs w:val="32"/>
        </w:rPr>
      </w:pPr>
      <w:r w:rsidRPr="0001196E">
        <w:rPr>
          <w:rStyle w:val="ae"/>
          <w:rFonts w:ascii="仿宋_GB2312" w:eastAsia="仿宋_GB2312" w:hAnsiTheme="minorEastAsia" w:hint="eastAsia"/>
          <w:b w:val="0"/>
          <w:sz w:val="32"/>
          <w:szCs w:val="32"/>
        </w:rPr>
        <w:t>（4）以音视频产品为成果结题项目必须是原创并在校级以上官方媒体上传播及结题报告。</w:t>
      </w:r>
    </w:p>
    <w:p w14:paraId="3B26F92F" w14:textId="77777777" w:rsidR="00236E57" w:rsidRPr="0001196E" w:rsidRDefault="003A694D">
      <w:pPr>
        <w:pStyle w:val="ab"/>
        <w:spacing w:before="0" w:beforeAutospacing="0" w:after="0" w:afterAutospacing="0" w:line="560" w:lineRule="exact"/>
        <w:ind w:firstLine="480"/>
        <w:jc w:val="both"/>
        <w:textAlignment w:val="top"/>
        <w:rPr>
          <w:rStyle w:val="ae"/>
          <w:rFonts w:ascii="黑体" w:eastAsia="黑体" w:hAnsi="黑体"/>
          <w:b w:val="0"/>
          <w:sz w:val="32"/>
          <w:szCs w:val="32"/>
        </w:rPr>
      </w:pPr>
      <w:r w:rsidRPr="0001196E">
        <w:rPr>
          <w:rStyle w:val="ae"/>
          <w:rFonts w:ascii="黑体" w:eastAsia="黑体" w:hAnsi="黑体" w:cs="Arial" w:hint="eastAsia"/>
          <w:b w:val="0"/>
          <w:color w:val="000000"/>
          <w:sz w:val="32"/>
          <w:szCs w:val="32"/>
        </w:rPr>
        <w:t>四、项目经费使用要求及过程管理</w:t>
      </w:r>
    </w:p>
    <w:p w14:paraId="31E473C5" w14:textId="77777777" w:rsidR="00001141" w:rsidRDefault="003A694D">
      <w:pPr>
        <w:pStyle w:val="ab"/>
        <w:spacing w:before="0" w:beforeAutospacing="0" w:after="0" w:afterAutospacing="0" w:line="560" w:lineRule="exact"/>
        <w:ind w:firstLine="480"/>
        <w:jc w:val="both"/>
        <w:textAlignment w:val="top"/>
        <w:rPr>
          <w:rStyle w:val="ae"/>
          <w:rFonts w:ascii="仿宋_GB2312" w:eastAsia="仿宋_GB2312" w:hAnsiTheme="minorEastAsia"/>
          <w:b w:val="0"/>
          <w:sz w:val="32"/>
          <w:szCs w:val="32"/>
        </w:rPr>
      </w:pPr>
      <w:r w:rsidRPr="0001196E">
        <w:rPr>
          <w:rStyle w:val="ae"/>
          <w:rFonts w:ascii="仿宋_GB2312" w:eastAsia="仿宋_GB2312" w:hAnsiTheme="minorEastAsia" w:hint="eastAsia"/>
          <w:b w:val="0"/>
          <w:sz w:val="32"/>
          <w:szCs w:val="32"/>
        </w:rPr>
        <w:t>（1）项目级别为校级科研项目，经费预算和管理按照</w:t>
      </w:r>
      <w:proofErr w:type="gramStart"/>
      <w:r w:rsidRPr="0001196E">
        <w:rPr>
          <w:rStyle w:val="ae"/>
          <w:rFonts w:ascii="仿宋_GB2312" w:eastAsia="仿宋_GB2312" w:hAnsiTheme="minorEastAsia" w:hint="eastAsia"/>
          <w:b w:val="0"/>
          <w:sz w:val="32"/>
          <w:szCs w:val="32"/>
        </w:rPr>
        <w:t>《</w:t>
      </w:r>
      <w:proofErr w:type="gramEnd"/>
      <w:r w:rsidRPr="0001196E">
        <w:rPr>
          <w:rStyle w:val="ae"/>
          <w:rFonts w:ascii="仿宋_GB2312" w:eastAsia="仿宋_GB2312" w:hAnsiTheme="minorEastAsia" w:hint="eastAsia"/>
          <w:b w:val="0"/>
          <w:sz w:val="32"/>
          <w:szCs w:val="32"/>
        </w:rPr>
        <w:t>福</w:t>
      </w:r>
    </w:p>
    <w:p w14:paraId="613245D5" w14:textId="7207D788" w:rsidR="00236E57" w:rsidRPr="0001196E" w:rsidRDefault="003A694D" w:rsidP="00001141">
      <w:pPr>
        <w:pStyle w:val="ab"/>
        <w:spacing w:before="0" w:beforeAutospacing="0" w:after="0" w:afterAutospacing="0" w:line="560" w:lineRule="exact"/>
        <w:jc w:val="both"/>
        <w:textAlignment w:val="top"/>
        <w:rPr>
          <w:rStyle w:val="ae"/>
          <w:rFonts w:ascii="仿宋_GB2312" w:eastAsia="仿宋_GB2312" w:hAnsiTheme="minorEastAsia"/>
          <w:b w:val="0"/>
          <w:sz w:val="32"/>
          <w:szCs w:val="32"/>
        </w:rPr>
      </w:pPr>
      <w:r w:rsidRPr="0001196E">
        <w:rPr>
          <w:rStyle w:val="ae"/>
          <w:rFonts w:ascii="仿宋_GB2312" w:eastAsia="仿宋_GB2312" w:hAnsiTheme="minorEastAsia" w:hint="eastAsia"/>
          <w:b w:val="0"/>
          <w:sz w:val="32"/>
          <w:szCs w:val="32"/>
        </w:rPr>
        <w:lastRenderedPageBreak/>
        <w:t>建工程学院纵向科研项目经费管理暂行办法</w:t>
      </w:r>
      <w:r w:rsidR="003E45CB" w:rsidRPr="0001196E">
        <w:rPr>
          <w:rStyle w:val="ae"/>
          <w:rFonts w:ascii="仿宋_GB2312" w:eastAsia="仿宋_GB2312" w:hAnsiTheme="minorEastAsia" w:hint="eastAsia"/>
          <w:b w:val="0"/>
          <w:sz w:val="32"/>
          <w:szCs w:val="32"/>
        </w:rPr>
        <w:t>（试行）</w:t>
      </w:r>
      <w:proofErr w:type="gramStart"/>
      <w:r w:rsidRPr="0001196E">
        <w:rPr>
          <w:rStyle w:val="ae"/>
          <w:rFonts w:ascii="仿宋_GB2312" w:eastAsia="仿宋_GB2312" w:hAnsiTheme="minorEastAsia" w:hint="eastAsia"/>
          <w:b w:val="0"/>
          <w:sz w:val="32"/>
          <w:szCs w:val="32"/>
        </w:rPr>
        <w:t>》</w:t>
      </w:r>
      <w:proofErr w:type="gramEnd"/>
      <w:r w:rsidRPr="0001196E">
        <w:rPr>
          <w:rStyle w:val="ae"/>
          <w:rFonts w:ascii="仿宋_GB2312" w:eastAsia="仿宋_GB2312" w:hAnsiTheme="minorEastAsia" w:hint="eastAsia"/>
          <w:b w:val="0"/>
          <w:sz w:val="32"/>
          <w:szCs w:val="32"/>
        </w:rPr>
        <w:t>（闽工院科研〔</w:t>
      </w:r>
      <w:r w:rsidR="003E45CB" w:rsidRPr="0001196E">
        <w:rPr>
          <w:rStyle w:val="ae"/>
          <w:rFonts w:ascii="仿宋_GB2312" w:eastAsia="仿宋_GB2312" w:hAnsiTheme="minorEastAsia" w:hint="eastAsia"/>
          <w:b w:val="0"/>
          <w:sz w:val="32"/>
          <w:szCs w:val="32"/>
        </w:rPr>
        <w:t>20</w:t>
      </w:r>
      <w:r w:rsidR="003E45CB" w:rsidRPr="0001196E">
        <w:rPr>
          <w:rStyle w:val="ae"/>
          <w:rFonts w:ascii="仿宋_GB2312" w:eastAsia="仿宋_GB2312" w:hAnsiTheme="minorEastAsia"/>
          <w:b w:val="0"/>
          <w:sz w:val="32"/>
          <w:szCs w:val="32"/>
        </w:rPr>
        <w:t>22</w:t>
      </w:r>
      <w:r w:rsidRPr="0001196E">
        <w:rPr>
          <w:rStyle w:val="ae"/>
          <w:rFonts w:ascii="仿宋_GB2312" w:eastAsia="仿宋_GB2312" w:hAnsiTheme="minorEastAsia" w:hint="eastAsia"/>
          <w:b w:val="0"/>
          <w:sz w:val="32"/>
          <w:szCs w:val="32"/>
        </w:rPr>
        <w:t>〕</w:t>
      </w:r>
      <w:r w:rsidR="003E45CB" w:rsidRPr="0001196E">
        <w:rPr>
          <w:rStyle w:val="ae"/>
          <w:rFonts w:ascii="仿宋_GB2312" w:eastAsia="仿宋_GB2312" w:hAnsiTheme="minorEastAsia" w:hint="eastAsia"/>
          <w:b w:val="0"/>
          <w:sz w:val="32"/>
          <w:szCs w:val="32"/>
        </w:rPr>
        <w:t>1</w:t>
      </w:r>
      <w:r w:rsidRPr="0001196E">
        <w:rPr>
          <w:rStyle w:val="ae"/>
          <w:rFonts w:ascii="仿宋_GB2312" w:eastAsia="仿宋_GB2312" w:hAnsiTheme="minorEastAsia" w:hint="eastAsia"/>
          <w:b w:val="0"/>
          <w:sz w:val="32"/>
          <w:szCs w:val="32"/>
        </w:rPr>
        <w:t>2号）执行。</w:t>
      </w:r>
    </w:p>
    <w:p w14:paraId="60ADDA56" w14:textId="77777777" w:rsidR="00236E57" w:rsidRPr="0001196E" w:rsidRDefault="003A694D">
      <w:pPr>
        <w:pStyle w:val="ab"/>
        <w:spacing w:before="0" w:beforeAutospacing="0" w:after="0" w:afterAutospacing="0" w:line="560" w:lineRule="exact"/>
        <w:ind w:firstLine="480"/>
        <w:jc w:val="both"/>
        <w:textAlignment w:val="top"/>
        <w:rPr>
          <w:rFonts w:ascii="仿宋_GB2312" w:eastAsia="仿宋_GB2312" w:hAnsiTheme="minorEastAsia"/>
          <w:bCs/>
          <w:sz w:val="32"/>
          <w:szCs w:val="32"/>
        </w:rPr>
      </w:pPr>
      <w:r w:rsidRPr="0001196E">
        <w:rPr>
          <w:rStyle w:val="ae"/>
          <w:rFonts w:ascii="仿宋_GB2312" w:eastAsia="仿宋_GB2312" w:hAnsiTheme="minorEastAsia" w:hint="eastAsia"/>
          <w:b w:val="0"/>
          <w:sz w:val="32"/>
          <w:szCs w:val="32"/>
        </w:rPr>
        <w:t>（2）</w:t>
      </w:r>
      <w:r w:rsidRPr="0001196E">
        <w:rPr>
          <w:rFonts w:ascii="仿宋_GB2312" w:eastAsia="仿宋_GB2312" w:hAnsiTheme="minorEastAsia" w:hint="eastAsia"/>
          <w:bCs/>
          <w:sz w:val="32"/>
          <w:szCs w:val="32"/>
        </w:rPr>
        <w:t>项目经费主要用于研究工作所需的实验材料加工费、差旅费、燃料动力费、会议费、交通费、出版费、论文发表专利申请等知识产权费、资料费、复印费、劳务费、专家咨询费等科研业务费，一般不用于增置仪器设备等固定资产。经费开支范围和标准要符合国家、省市及学校的财务规定。</w:t>
      </w:r>
    </w:p>
    <w:p w14:paraId="089E0CE8" w14:textId="57E6FB69" w:rsidR="00236E57" w:rsidRPr="0001196E" w:rsidRDefault="003A694D">
      <w:pPr>
        <w:pStyle w:val="ab"/>
        <w:spacing w:before="0" w:beforeAutospacing="0" w:after="0" w:afterAutospacing="0" w:line="560" w:lineRule="exact"/>
        <w:ind w:firstLine="480"/>
        <w:jc w:val="both"/>
        <w:textAlignment w:val="top"/>
        <w:rPr>
          <w:rFonts w:ascii="仿宋_GB2312" w:eastAsia="仿宋_GB2312" w:hAnsiTheme="minorEastAsia"/>
          <w:bCs/>
          <w:sz w:val="32"/>
          <w:szCs w:val="32"/>
        </w:rPr>
      </w:pPr>
      <w:r w:rsidRPr="0001196E">
        <w:rPr>
          <w:rFonts w:ascii="仿宋_GB2312" w:eastAsia="仿宋_GB2312" w:hAnsiTheme="minorEastAsia" w:hint="eastAsia"/>
          <w:bCs/>
          <w:sz w:val="32"/>
          <w:szCs w:val="32"/>
        </w:rPr>
        <w:t>（3）项目实行项目负责人负责制。项目负责人领导项目组成员完成目标任务，接受</w:t>
      </w:r>
      <w:r w:rsidR="00E172A9" w:rsidRPr="0001196E">
        <w:rPr>
          <w:rFonts w:ascii="仿宋_GB2312" w:eastAsia="仿宋_GB2312" w:hAnsiTheme="minorEastAsia" w:hint="eastAsia"/>
          <w:bCs/>
          <w:sz w:val="32"/>
          <w:szCs w:val="32"/>
        </w:rPr>
        <w:t>福建理工大学</w:t>
      </w:r>
      <w:r w:rsidRPr="0001196E">
        <w:rPr>
          <w:rFonts w:ascii="仿宋_GB2312" w:eastAsia="仿宋_GB2312" w:hAnsiTheme="minorEastAsia" w:hint="eastAsia"/>
          <w:bCs/>
          <w:sz w:val="32"/>
          <w:szCs w:val="32"/>
        </w:rPr>
        <w:t>科研管理部门的监督和检查。</w:t>
      </w:r>
    </w:p>
    <w:p w14:paraId="3261D6D5" w14:textId="77777777" w:rsidR="00236E57" w:rsidRPr="0001196E" w:rsidRDefault="003A694D">
      <w:pPr>
        <w:pStyle w:val="ab"/>
        <w:spacing w:before="0" w:beforeAutospacing="0" w:after="0" w:afterAutospacing="0" w:line="560" w:lineRule="exact"/>
        <w:ind w:firstLine="480"/>
        <w:jc w:val="both"/>
        <w:textAlignment w:val="top"/>
        <w:rPr>
          <w:rFonts w:ascii="仿宋_GB2312" w:eastAsia="仿宋_GB2312" w:hAnsiTheme="minorEastAsia"/>
          <w:bCs/>
          <w:sz w:val="32"/>
          <w:szCs w:val="32"/>
        </w:rPr>
      </w:pPr>
      <w:r w:rsidRPr="0001196E">
        <w:rPr>
          <w:rFonts w:ascii="仿宋_GB2312" w:eastAsia="仿宋_GB2312" w:hAnsiTheme="minorEastAsia" w:hint="eastAsia"/>
          <w:bCs/>
          <w:sz w:val="32"/>
          <w:szCs w:val="32"/>
        </w:rPr>
        <w:t>（4）项目结题时，学校组织各项目进行汇报交流，并提交相应的研究成果和结题报告。</w:t>
      </w:r>
    </w:p>
    <w:p w14:paraId="6E7B65D8" w14:textId="77777777" w:rsidR="00236E57" w:rsidRPr="0001196E" w:rsidRDefault="003A694D">
      <w:pPr>
        <w:pStyle w:val="ab"/>
        <w:spacing w:before="0" w:beforeAutospacing="0" w:after="0" w:afterAutospacing="0" w:line="560" w:lineRule="exact"/>
        <w:ind w:firstLineChars="200" w:firstLine="640"/>
        <w:jc w:val="both"/>
        <w:textAlignment w:val="top"/>
        <w:rPr>
          <w:rStyle w:val="ae"/>
          <w:rFonts w:ascii="黑体" w:eastAsia="黑体" w:hAnsi="黑体" w:cs="Arial"/>
          <w:b w:val="0"/>
          <w:color w:val="000000"/>
          <w:sz w:val="32"/>
          <w:szCs w:val="32"/>
        </w:rPr>
      </w:pPr>
      <w:r w:rsidRPr="0001196E">
        <w:rPr>
          <w:rStyle w:val="ae"/>
          <w:rFonts w:ascii="黑体" w:eastAsia="黑体" w:hAnsi="黑体" w:cs="Arial" w:hint="eastAsia"/>
          <w:b w:val="0"/>
          <w:color w:val="000000"/>
          <w:sz w:val="32"/>
          <w:szCs w:val="32"/>
        </w:rPr>
        <w:t>五.联系方式：</w:t>
      </w:r>
    </w:p>
    <w:p w14:paraId="0EFEFFB7" w14:textId="2C5E6067" w:rsidR="00236E57" w:rsidRPr="0001196E" w:rsidRDefault="003A694D">
      <w:pPr>
        <w:pStyle w:val="ab"/>
        <w:shd w:val="clear" w:color="auto" w:fill="FFFFFF"/>
        <w:spacing w:before="0" w:beforeAutospacing="0" w:after="0" w:afterAutospacing="0" w:line="600" w:lineRule="exact"/>
        <w:ind w:firstLine="600"/>
        <w:rPr>
          <w:rFonts w:ascii="仿宋" w:eastAsia="仿宋" w:hAnsi="仿宋" w:cs="仿宋"/>
          <w:color w:val="000000"/>
          <w:sz w:val="30"/>
          <w:szCs w:val="30"/>
          <w:shd w:val="clear" w:color="auto" w:fill="FFFFFF"/>
        </w:rPr>
      </w:pPr>
      <w:r w:rsidRPr="0001196E">
        <w:rPr>
          <w:rFonts w:ascii="仿宋" w:eastAsia="仿宋" w:hAnsi="仿宋" w:cs="仿宋" w:hint="eastAsia"/>
          <w:color w:val="000000"/>
          <w:sz w:val="30"/>
          <w:szCs w:val="30"/>
          <w:shd w:val="clear" w:color="auto" w:fill="FFFFFF"/>
        </w:rPr>
        <w:t>联系电话：22863081 邮箱：</w:t>
      </w:r>
      <w:r w:rsidR="00E172A9" w:rsidRPr="0001196E">
        <w:rPr>
          <w:rFonts w:ascii="仿宋" w:eastAsia="仿宋" w:hAnsi="仿宋" w:cs="仿宋"/>
          <w:color w:val="000000"/>
          <w:sz w:val="30"/>
          <w:szCs w:val="30"/>
          <w:shd w:val="clear" w:color="auto" w:fill="FFFFFF"/>
        </w:rPr>
        <w:t>zkk@fjut.edu.cn</w:t>
      </w:r>
      <w:r w:rsidRPr="0001196E">
        <w:rPr>
          <w:rFonts w:ascii="仿宋" w:eastAsia="仿宋" w:hAnsi="仿宋" w:cs="仿宋" w:hint="eastAsia"/>
          <w:color w:val="000000"/>
          <w:sz w:val="30"/>
          <w:szCs w:val="30"/>
          <w:shd w:val="clear" w:color="auto" w:fill="FFFFFF"/>
        </w:rPr>
        <w:t>（自科）</w:t>
      </w:r>
    </w:p>
    <w:p w14:paraId="67A4C6DA" w14:textId="77777777" w:rsidR="00236E57" w:rsidRPr="0001196E" w:rsidRDefault="003A694D">
      <w:pPr>
        <w:pStyle w:val="ab"/>
        <w:shd w:val="clear" w:color="auto" w:fill="FFFFFF"/>
        <w:spacing w:before="0" w:beforeAutospacing="0" w:after="0" w:afterAutospacing="0" w:line="600" w:lineRule="exact"/>
        <w:ind w:firstLine="600"/>
        <w:rPr>
          <w:rFonts w:ascii="仿宋" w:eastAsia="仿宋" w:hAnsi="仿宋" w:cs="仿宋"/>
          <w:color w:val="000000"/>
          <w:sz w:val="30"/>
          <w:szCs w:val="30"/>
        </w:rPr>
      </w:pPr>
      <w:r w:rsidRPr="0001196E">
        <w:rPr>
          <w:rFonts w:ascii="仿宋" w:eastAsia="仿宋" w:hAnsi="仿宋" w:cs="仿宋" w:hint="eastAsia"/>
          <w:color w:val="000000"/>
          <w:sz w:val="30"/>
          <w:szCs w:val="30"/>
          <w:shd w:val="clear" w:color="auto" w:fill="FFFFFF"/>
        </w:rPr>
        <w:t>联系电话：22863807 邮箱：skk@fjut.edu.cn（社科）</w:t>
      </w:r>
    </w:p>
    <w:p w14:paraId="376D7BF4" w14:textId="77777777" w:rsidR="00236E57" w:rsidRPr="0001196E" w:rsidRDefault="00236E57">
      <w:pPr>
        <w:pStyle w:val="ab"/>
        <w:spacing w:before="0" w:beforeAutospacing="0" w:after="0" w:afterAutospacing="0" w:line="560" w:lineRule="exact"/>
        <w:jc w:val="both"/>
        <w:textAlignment w:val="top"/>
        <w:rPr>
          <w:rStyle w:val="ae"/>
          <w:rFonts w:ascii="仿宋_GB2312" w:eastAsia="仿宋_GB2312" w:hAnsiTheme="minorEastAsia"/>
          <w:b w:val="0"/>
          <w:sz w:val="32"/>
          <w:szCs w:val="32"/>
        </w:rPr>
      </w:pPr>
    </w:p>
    <w:p w14:paraId="4D2D7704" w14:textId="77777777" w:rsidR="00001141" w:rsidRDefault="003A694D" w:rsidP="00001141">
      <w:pPr>
        <w:pStyle w:val="ab"/>
        <w:spacing w:before="0" w:beforeAutospacing="0" w:after="0" w:afterAutospacing="0" w:line="560" w:lineRule="exact"/>
        <w:ind w:leftChars="278" w:left="1704" w:hangingChars="350" w:hanging="1120"/>
        <w:jc w:val="both"/>
        <w:textAlignment w:val="top"/>
        <w:rPr>
          <w:rStyle w:val="ae"/>
          <w:rFonts w:ascii="仿宋_GB2312" w:eastAsia="仿宋_GB2312" w:hAnsiTheme="minorEastAsia"/>
          <w:b w:val="0"/>
          <w:sz w:val="32"/>
          <w:szCs w:val="32"/>
        </w:rPr>
      </w:pPr>
      <w:r w:rsidRPr="0001196E">
        <w:rPr>
          <w:rStyle w:val="ae"/>
          <w:rFonts w:ascii="仿宋_GB2312" w:eastAsia="仿宋_GB2312" w:hAnsiTheme="minorEastAsia" w:hint="eastAsia"/>
          <w:b w:val="0"/>
          <w:sz w:val="32"/>
          <w:szCs w:val="32"/>
        </w:rPr>
        <w:t>附件:</w:t>
      </w:r>
    </w:p>
    <w:p w14:paraId="7E39028C" w14:textId="7D96ECD0" w:rsidR="00236E57" w:rsidRPr="0001196E" w:rsidRDefault="003A694D" w:rsidP="00001141">
      <w:pPr>
        <w:pStyle w:val="ab"/>
        <w:spacing w:before="0" w:beforeAutospacing="0" w:after="0" w:afterAutospacing="0" w:line="560" w:lineRule="exact"/>
        <w:ind w:firstLineChars="200" w:firstLine="640"/>
        <w:textAlignment w:val="top"/>
        <w:rPr>
          <w:rStyle w:val="ae"/>
          <w:rFonts w:ascii="仿宋_GB2312" w:eastAsia="仿宋_GB2312" w:hAnsiTheme="minorEastAsia"/>
          <w:b w:val="0"/>
          <w:sz w:val="32"/>
          <w:szCs w:val="32"/>
        </w:rPr>
      </w:pPr>
      <w:r w:rsidRPr="0001196E">
        <w:rPr>
          <w:rStyle w:val="ae"/>
          <w:rFonts w:ascii="仿宋_GB2312" w:eastAsia="仿宋_GB2312" w:hAnsiTheme="minorEastAsia" w:hint="eastAsia"/>
          <w:b w:val="0"/>
          <w:sz w:val="32"/>
          <w:szCs w:val="32"/>
        </w:rPr>
        <w:t>1.</w:t>
      </w:r>
      <w:r w:rsidR="0093146D" w:rsidRPr="0001196E">
        <w:rPr>
          <w:rStyle w:val="ae"/>
          <w:rFonts w:ascii="仿宋_GB2312" w:eastAsia="仿宋_GB2312" w:hAnsiTheme="minorEastAsia" w:hint="eastAsia"/>
          <w:b w:val="0"/>
          <w:sz w:val="32"/>
          <w:szCs w:val="32"/>
        </w:rPr>
        <w:t>福建理工大学2024年度校海洋研究专项基金项目申请书</w:t>
      </w:r>
    </w:p>
    <w:p w14:paraId="3C5BF508" w14:textId="3D9EE95F" w:rsidR="00236E57" w:rsidRPr="00A33282" w:rsidRDefault="003A694D" w:rsidP="00001141">
      <w:pPr>
        <w:pStyle w:val="ab"/>
        <w:spacing w:before="0" w:beforeAutospacing="0" w:after="0" w:afterAutospacing="0" w:line="560" w:lineRule="exact"/>
        <w:ind w:firstLineChars="200" w:firstLine="640"/>
        <w:textAlignment w:val="top"/>
        <w:rPr>
          <w:rFonts w:ascii="仿宋_GB2312" w:eastAsia="仿宋_GB2312" w:hAnsiTheme="minorEastAsia" w:cs="Arial"/>
          <w:color w:val="000000"/>
          <w:sz w:val="32"/>
          <w:szCs w:val="32"/>
        </w:rPr>
      </w:pPr>
      <w:r w:rsidRPr="0001196E">
        <w:rPr>
          <w:rFonts w:ascii="仿宋_GB2312" w:eastAsia="仿宋_GB2312" w:hAnsiTheme="minorEastAsia" w:cs="Arial" w:hint="eastAsia"/>
          <w:color w:val="000000"/>
          <w:sz w:val="32"/>
          <w:szCs w:val="32"/>
        </w:rPr>
        <w:t>2.</w:t>
      </w:r>
      <w:r w:rsidR="0093146D" w:rsidRPr="0001196E">
        <w:rPr>
          <w:rStyle w:val="ae"/>
          <w:rFonts w:ascii="仿宋_GB2312" w:eastAsia="仿宋_GB2312" w:hAnsiTheme="minorEastAsia" w:hint="eastAsia"/>
          <w:b w:val="0"/>
          <w:sz w:val="32"/>
          <w:szCs w:val="32"/>
        </w:rPr>
        <w:t>福建理工大学2024</w:t>
      </w:r>
      <w:r w:rsidR="00B7704F" w:rsidRPr="0001196E">
        <w:rPr>
          <w:rStyle w:val="ae"/>
          <w:rFonts w:ascii="仿宋_GB2312" w:eastAsia="仿宋_GB2312" w:hAnsiTheme="minorEastAsia" w:hint="eastAsia"/>
          <w:b w:val="0"/>
          <w:sz w:val="32"/>
          <w:szCs w:val="32"/>
        </w:rPr>
        <w:t>年</w:t>
      </w:r>
      <w:r w:rsidR="0093146D" w:rsidRPr="0001196E">
        <w:rPr>
          <w:rStyle w:val="ae"/>
          <w:rFonts w:ascii="仿宋_GB2312" w:eastAsia="仿宋_GB2312" w:hAnsiTheme="minorEastAsia" w:hint="eastAsia"/>
          <w:b w:val="0"/>
          <w:sz w:val="32"/>
          <w:szCs w:val="32"/>
        </w:rPr>
        <w:t>度</w:t>
      </w:r>
      <w:r w:rsidR="00B7704F" w:rsidRPr="0001196E">
        <w:rPr>
          <w:rStyle w:val="ae"/>
          <w:rFonts w:ascii="仿宋_GB2312" w:eastAsia="仿宋_GB2312" w:hAnsiTheme="minorEastAsia" w:hint="eastAsia"/>
          <w:b w:val="0"/>
          <w:sz w:val="32"/>
          <w:szCs w:val="32"/>
        </w:rPr>
        <w:t>校</w:t>
      </w:r>
      <w:r w:rsidR="0093146D" w:rsidRPr="0001196E">
        <w:rPr>
          <w:rStyle w:val="ae"/>
          <w:rFonts w:ascii="仿宋_GB2312" w:eastAsia="仿宋_GB2312" w:hAnsiTheme="minorEastAsia" w:hint="eastAsia"/>
          <w:b w:val="0"/>
          <w:sz w:val="32"/>
          <w:szCs w:val="32"/>
        </w:rPr>
        <w:t>海洋研究专项基金项目申报信息汇总表</w:t>
      </w:r>
    </w:p>
    <w:p w14:paraId="2ED40A13" w14:textId="77777777" w:rsidR="00236E57" w:rsidRPr="00A33282" w:rsidRDefault="003A694D">
      <w:pPr>
        <w:pStyle w:val="ab"/>
        <w:spacing w:before="0" w:beforeAutospacing="0" w:after="0" w:afterAutospacing="0" w:line="560" w:lineRule="exact"/>
        <w:ind w:right="320" w:firstLine="480"/>
        <w:jc w:val="center"/>
        <w:textAlignment w:val="top"/>
        <w:rPr>
          <w:rStyle w:val="ae"/>
          <w:rFonts w:ascii="仿宋_GB2312" w:eastAsia="仿宋_GB2312" w:hAnsiTheme="minorEastAsia"/>
          <w:b w:val="0"/>
          <w:sz w:val="32"/>
          <w:szCs w:val="32"/>
        </w:rPr>
      </w:pPr>
      <w:r w:rsidRPr="00A33282">
        <w:rPr>
          <w:rStyle w:val="ae"/>
          <w:rFonts w:ascii="仿宋_GB2312" w:eastAsia="仿宋_GB2312" w:hAnsiTheme="minorEastAsia" w:hint="eastAsia"/>
          <w:b w:val="0"/>
          <w:sz w:val="32"/>
          <w:szCs w:val="32"/>
        </w:rPr>
        <w:t xml:space="preserve">                </w:t>
      </w:r>
      <w:bookmarkStart w:id="0" w:name="_GoBack"/>
      <w:bookmarkEnd w:id="0"/>
      <w:r w:rsidRPr="00A33282">
        <w:rPr>
          <w:rStyle w:val="ae"/>
          <w:rFonts w:ascii="仿宋_GB2312" w:eastAsia="仿宋_GB2312" w:hAnsiTheme="minorEastAsia" w:hint="eastAsia"/>
          <w:b w:val="0"/>
          <w:sz w:val="32"/>
          <w:szCs w:val="32"/>
        </w:rPr>
        <w:t xml:space="preserve">                  科 </w:t>
      </w:r>
      <w:proofErr w:type="gramStart"/>
      <w:r w:rsidRPr="00A33282">
        <w:rPr>
          <w:rStyle w:val="ae"/>
          <w:rFonts w:ascii="仿宋_GB2312" w:eastAsia="仿宋_GB2312" w:hAnsiTheme="minorEastAsia" w:hint="eastAsia"/>
          <w:b w:val="0"/>
          <w:sz w:val="32"/>
          <w:szCs w:val="32"/>
        </w:rPr>
        <w:t>研</w:t>
      </w:r>
      <w:proofErr w:type="gramEnd"/>
      <w:r w:rsidRPr="00A33282">
        <w:rPr>
          <w:rStyle w:val="ae"/>
          <w:rFonts w:ascii="仿宋_GB2312" w:eastAsia="仿宋_GB2312" w:hAnsiTheme="minorEastAsia" w:hint="eastAsia"/>
          <w:b w:val="0"/>
          <w:sz w:val="32"/>
          <w:szCs w:val="32"/>
        </w:rPr>
        <w:t xml:space="preserve"> 处</w:t>
      </w:r>
    </w:p>
    <w:p w14:paraId="17935066" w14:textId="0C8107B2" w:rsidR="00236E57" w:rsidRDefault="003A694D">
      <w:pPr>
        <w:pStyle w:val="ab"/>
        <w:spacing w:before="0" w:beforeAutospacing="0" w:after="0" w:afterAutospacing="0" w:line="560" w:lineRule="exact"/>
        <w:ind w:firstLine="480"/>
        <w:jc w:val="right"/>
        <w:textAlignment w:val="top"/>
        <w:rPr>
          <w:rFonts w:ascii="仿宋_GB2312" w:eastAsia="仿宋_GB2312" w:hAnsi="Arial" w:cs="Arial"/>
          <w:color w:val="000000"/>
          <w:sz w:val="32"/>
          <w:szCs w:val="32"/>
        </w:rPr>
      </w:pPr>
      <w:r w:rsidRPr="00001141">
        <w:rPr>
          <w:rStyle w:val="ae"/>
          <w:rFonts w:ascii="仿宋_GB2312" w:eastAsia="仿宋_GB2312" w:hAnsiTheme="minorEastAsia" w:hint="eastAsia"/>
          <w:b w:val="0"/>
          <w:sz w:val="32"/>
          <w:szCs w:val="32"/>
        </w:rPr>
        <w:t>202</w:t>
      </w:r>
      <w:r w:rsidR="0093146D" w:rsidRPr="00001141">
        <w:rPr>
          <w:rStyle w:val="ae"/>
          <w:rFonts w:ascii="仿宋_GB2312" w:eastAsia="仿宋_GB2312" w:hAnsiTheme="minorEastAsia" w:hint="eastAsia"/>
          <w:b w:val="0"/>
          <w:sz w:val="32"/>
          <w:szCs w:val="32"/>
        </w:rPr>
        <w:t>4</w:t>
      </w:r>
      <w:r w:rsidRPr="00001141">
        <w:rPr>
          <w:rStyle w:val="ae"/>
          <w:rFonts w:ascii="仿宋_GB2312" w:eastAsia="仿宋_GB2312" w:hAnsiTheme="minorEastAsia" w:hint="eastAsia"/>
          <w:b w:val="0"/>
          <w:sz w:val="32"/>
          <w:szCs w:val="32"/>
        </w:rPr>
        <w:t>年</w:t>
      </w:r>
      <w:r w:rsidR="0093146D" w:rsidRPr="00001141">
        <w:rPr>
          <w:rStyle w:val="ae"/>
          <w:rFonts w:ascii="仿宋_GB2312" w:eastAsia="仿宋_GB2312" w:hAnsiTheme="minorEastAsia" w:hint="eastAsia"/>
          <w:b w:val="0"/>
          <w:sz w:val="32"/>
          <w:szCs w:val="32"/>
        </w:rPr>
        <w:t>10</w:t>
      </w:r>
      <w:r w:rsidRPr="00001141">
        <w:rPr>
          <w:rStyle w:val="ae"/>
          <w:rFonts w:ascii="仿宋_GB2312" w:eastAsia="仿宋_GB2312" w:hAnsiTheme="minorEastAsia" w:hint="eastAsia"/>
          <w:b w:val="0"/>
          <w:sz w:val="32"/>
          <w:szCs w:val="32"/>
        </w:rPr>
        <w:t>月</w:t>
      </w:r>
      <w:r w:rsidR="00001141" w:rsidRPr="00001141">
        <w:rPr>
          <w:rStyle w:val="ae"/>
          <w:rFonts w:ascii="仿宋_GB2312" w:eastAsia="仿宋_GB2312" w:hAnsiTheme="minorEastAsia"/>
          <w:b w:val="0"/>
          <w:sz w:val="32"/>
          <w:szCs w:val="32"/>
        </w:rPr>
        <w:t>25</w:t>
      </w:r>
      <w:r w:rsidRPr="00001141">
        <w:rPr>
          <w:rStyle w:val="ae"/>
          <w:rFonts w:ascii="仿宋_GB2312" w:eastAsia="仿宋_GB2312" w:hAnsiTheme="minorEastAsia" w:hint="eastAsia"/>
          <w:b w:val="0"/>
          <w:sz w:val="32"/>
          <w:szCs w:val="32"/>
        </w:rPr>
        <w:t>日</w:t>
      </w:r>
    </w:p>
    <w:sectPr w:rsidR="00236E57">
      <w:footerReference w:type="default" r:id="rId7"/>
      <w:pgSz w:w="11906" w:h="16838"/>
      <w:pgMar w:top="1440" w:right="1800" w:bottom="1440" w:left="1800" w:header="851" w:footer="533"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03340" w14:textId="77777777" w:rsidR="00B94467" w:rsidRDefault="00B94467">
      <w:r>
        <w:separator/>
      </w:r>
    </w:p>
  </w:endnote>
  <w:endnote w:type="continuationSeparator" w:id="0">
    <w:p w14:paraId="7A29A7AA" w14:textId="77777777" w:rsidR="00B94467" w:rsidRDefault="00B9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9296973"/>
    </w:sdtPr>
    <w:sdtEndPr/>
    <w:sdtContent>
      <w:p w14:paraId="0C3D31E1" w14:textId="2CC226CD" w:rsidR="00236E57" w:rsidRDefault="003A694D">
        <w:pPr>
          <w:pStyle w:val="a7"/>
          <w:jc w:val="center"/>
        </w:pPr>
        <w:r>
          <w:fldChar w:fldCharType="begin"/>
        </w:r>
        <w:r>
          <w:instrText>PAGE   \* MERGEFORMAT</w:instrText>
        </w:r>
        <w:r>
          <w:fldChar w:fldCharType="separate"/>
        </w:r>
        <w:r w:rsidR="00001141" w:rsidRPr="00001141">
          <w:rPr>
            <w:noProof/>
            <w:lang w:val="zh-CN"/>
          </w:rPr>
          <w:t>-</w:t>
        </w:r>
        <w:r w:rsidR="00001141">
          <w:rPr>
            <w:noProof/>
          </w:rPr>
          <w:t xml:space="preserve"> 1 -</w:t>
        </w:r>
        <w:r>
          <w:fldChar w:fldCharType="end"/>
        </w:r>
      </w:p>
    </w:sdtContent>
  </w:sdt>
  <w:p w14:paraId="22AF3C6A" w14:textId="77777777" w:rsidR="00236E57" w:rsidRDefault="00236E57">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E798D" w14:textId="77777777" w:rsidR="00B94467" w:rsidRDefault="00B94467">
      <w:r>
        <w:separator/>
      </w:r>
    </w:p>
  </w:footnote>
  <w:footnote w:type="continuationSeparator" w:id="0">
    <w:p w14:paraId="06690E66" w14:textId="77777777" w:rsidR="00B94467" w:rsidRDefault="00B944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0NjAwNjOzMDS1NLBU0lEKTi0uzszPAykwrQUAmcregCwAAAA="/>
  </w:docVars>
  <w:rsids>
    <w:rsidRoot w:val="00EF12F6"/>
    <w:rsid w:val="00001141"/>
    <w:rsid w:val="00001207"/>
    <w:rsid w:val="0001196E"/>
    <w:rsid w:val="000272D6"/>
    <w:rsid w:val="00036C66"/>
    <w:rsid w:val="0004446F"/>
    <w:rsid w:val="00047BE6"/>
    <w:rsid w:val="00054F1A"/>
    <w:rsid w:val="00062BD5"/>
    <w:rsid w:val="000710B8"/>
    <w:rsid w:val="0008362C"/>
    <w:rsid w:val="00084746"/>
    <w:rsid w:val="000A5AB9"/>
    <w:rsid w:val="000B34DE"/>
    <w:rsid w:val="000B7EF8"/>
    <w:rsid w:val="000C4598"/>
    <w:rsid w:val="000E0427"/>
    <w:rsid w:val="000F062E"/>
    <w:rsid w:val="000F34A1"/>
    <w:rsid w:val="00103777"/>
    <w:rsid w:val="00104AF5"/>
    <w:rsid w:val="00107682"/>
    <w:rsid w:val="00111C1E"/>
    <w:rsid w:val="001145D5"/>
    <w:rsid w:val="001231C6"/>
    <w:rsid w:val="001404C3"/>
    <w:rsid w:val="0014137A"/>
    <w:rsid w:val="001444AC"/>
    <w:rsid w:val="00154756"/>
    <w:rsid w:val="0015477F"/>
    <w:rsid w:val="00161DA2"/>
    <w:rsid w:val="00162236"/>
    <w:rsid w:val="00175D74"/>
    <w:rsid w:val="00176826"/>
    <w:rsid w:val="00181759"/>
    <w:rsid w:val="00183501"/>
    <w:rsid w:val="00192CE8"/>
    <w:rsid w:val="001966DB"/>
    <w:rsid w:val="0019791D"/>
    <w:rsid w:val="001B142E"/>
    <w:rsid w:val="001B6EE5"/>
    <w:rsid w:val="001C7EE0"/>
    <w:rsid w:val="001D42A2"/>
    <w:rsid w:val="001F2FC7"/>
    <w:rsid w:val="00202531"/>
    <w:rsid w:val="00215253"/>
    <w:rsid w:val="002319BD"/>
    <w:rsid w:val="00236E57"/>
    <w:rsid w:val="0024141F"/>
    <w:rsid w:val="002628D0"/>
    <w:rsid w:val="00270EB3"/>
    <w:rsid w:val="00292F52"/>
    <w:rsid w:val="002962F7"/>
    <w:rsid w:val="002A2169"/>
    <w:rsid w:val="002A3ECE"/>
    <w:rsid w:val="002B02C2"/>
    <w:rsid w:val="002B17E5"/>
    <w:rsid w:val="002B7BCB"/>
    <w:rsid w:val="002D4309"/>
    <w:rsid w:val="002E06E4"/>
    <w:rsid w:val="002E6B69"/>
    <w:rsid w:val="002F3792"/>
    <w:rsid w:val="002F5240"/>
    <w:rsid w:val="00304175"/>
    <w:rsid w:val="00317494"/>
    <w:rsid w:val="00323264"/>
    <w:rsid w:val="003400CC"/>
    <w:rsid w:val="00362A58"/>
    <w:rsid w:val="003870A8"/>
    <w:rsid w:val="00393AA8"/>
    <w:rsid w:val="00397C41"/>
    <w:rsid w:val="003A3638"/>
    <w:rsid w:val="003A694D"/>
    <w:rsid w:val="003A6E32"/>
    <w:rsid w:val="003B3FEF"/>
    <w:rsid w:val="003E45CB"/>
    <w:rsid w:val="003E56B1"/>
    <w:rsid w:val="003F459E"/>
    <w:rsid w:val="00400909"/>
    <w:rsid w:val="00405F57"/>
    <w:rsid w:val="004114C1"/>
    <w:rsid w:val="004137D2"/>
    <w:rsid w:val="00413B02"/>
    <w:rsid w:val="004162CF"/>
    <w:rsid w:val="00424E86"/>
    <w:rsid w:val="00435B3E"/>
    <w:rsid w:val="00443108"/>
    <w:rsid w:val="0044331B"/>
    <w:rsid w:val="00445A0D"/>
    <w:rsid w:val="0044650F"/>
    <w:rsid w:val="004472E8"/>
    <w:rsid w:val="004477DE"/>
    <w:rsid w:val="0047230C"/>
    <w:rsid w:val="00484749"/>
    <w:rsid w:val="00494F9E"/>
    <w:rsid w:val="004A0825"/>
    <w:rsid w:val="004A7449"/>
    <w:rsid w:val="004A78A4"/>
    <w:rsid w:val="004C7CE2"/>
    <w:rsid w:val="004C7FBD"/>
    <w:rsid w:val="004D253F"/>
    <w:rsid w:val="004D25F9"/>
    <w:rsid w:val="004D6F9F"/>
    <w:rsid w:val="004F3A03"/>
    <w:rsid w:val="004F4C64"/>
    <w:rsid w:val="0051085D"/>
    <w:rsid w:val="00515E19"/>
    <w:rsid w:val="0052504C"/>
    <w:rsid w:val="00542AEB"/>
    <w:rsid w:val="00547D0C"/>
    <w:rsid w:val="005577C4"/>
    <w:rsid w:val="0056744C"/>
    <w:rsid w:val="00576F5E"/>
    <w:rsid w:val="00577FF9"/>
    <w:rsid w:val="005817EE"/>
    <w:rsid w:val="00583FCC"/>
    <w:rsid w:val="00587FEF"/>
    <w:rsid w:val="00594DD8"/>
    <w:rsid w:val="005A4718"/>
    <w:rsid w:val="005B450A"/>
    <w:rsid w:val="005C071F"/>
    <w:rsid w:val="005C1C84"/>
    <w:rsid w:val="005F61C8"/>
    <w:rsid w:val="0060456A"/>
    <w:rsid w:val="00610186"/>
    <w:rsid w:val="00610770"/>
    <w:rsid w:val="00612F47"/>
    <w:rsid w:val="00624A05"/>
    <w:rsid w:val="006323DE"/>
    <w:rsid w:val="00633495"/>
    <w:rsid w:val="00663E6E"/>
    <w:rsid w:val="00666842"/>
    <w:rsid w:val="0067780B"/>
    <w:rsid w:val="00680772"/>
    <w:rsid w:val="00684203"/>
    <w:rsid w:val="006A2112"/>
    <w:rsid w:val="006B03D4"/>
    <w:rsid w:val="006C4418"/>
    <w:rsid w:val="006D25FB"/>
    <w:rsid w:val="006D36DC"/>
    <w:rsid w:val="006D3DBE"/>
    <w:rsid w:val="006D4080"/>
    <w:rsid w:val="006E4B3F"/>
    <w:rsid w:val="00710F5C"/>
    <w:rsid w:val="00716754"/>
    <w:rsid w:val="00717BC6"/>
    <w:rsid w:val="00721C4C"/>
    <w:rsid w:val="007239F3"/>
    <w:rsid w:val="00742CF0"/>
    <w:rsid w:val="007431CE"/>
    <w:rsid w:val="00746A73"/>
    <w:rsid w:val="00777213"/>
    <w:rsid w:val="007A2D49"/>
    <w:rsid w:val="007B5591"/>
    <w:rsid w:val="007C6C3D"/>
    <w:rsid w:val="007E1C26"/>
    <w:rsid w:val="007E2290"/>
    <w:rsid w:val="007E3E95"/>
    <w:rsid w:val="00802193"/>
    <w:rsid w:val="00806AF6"/>
    <w:rsid w:val="0083451A"/>
    <w:rsid w:val="00853140"/>
    <w:rsid w:val="008778BB"/>
    <w:rsid w:val="0088417B"/>
    <w:rsid w:val="00890F9E"/>
    <w:rsid w:val="008920E2"/>
    <w:rsid w:val="00894862"/>
    <w:rsid w:val="008969E2"/>
    <w:rsid w:val="008A2941"/>
    <w:rsid w:val="008A4BC4"/>
    <w:rsid w:val="008C38BD"/>
    <w:rsid w:val="008D30BA"/>
    <w:rsid w:val="008E2C1C"/>
    <w:rsid w:val="008F5834"/>
    <w:rsid w:val="009103F9"/>
    <w:rsid w:val="00910821"/>
    <w:rsid w:val="00910875"/>
    <w:rsid w:val="009177C4"/>
    <w:rsid w:val="009240E7"/>
    <w:rsid w:val="0093146D"/>
    <w:rsid w:val="00942261"/>
    <w:rsid w:val="00945528"/>
    <w:rsid w:val="00962119"/>
    <w:rsid w:val="00962EB5"/>
    <w:rsid w:val="009725B2"/>
    <w:rsid w:val="009727CD"/>
    <w:rsid w:val="0097473D"/>
    <w:rsid w:val="00981A91"/>
    <w:rsid w:val="0098277A"/>
    <w:rsid w:val="00987E21"/>
    <w:rsid w:val="009921EE"/>
    <w:rsid w:val="009A189B"/>
    <w:rsid w:val="009A217E"/>
    <w:rsid w:val="009B4577"/>
    <w:rsid w:val="009B55AC"/>
    <w:rsid w:val="009C05CA"/>
    <w:rsid w:val="009D4EF2"/>
    <w:rsid w:val="009E01A6"/>
    <w:rsid w:val="009E180D"/>
    <w:rsid w:val="009F24E8"/>
    <w:rsid w:val="009F296C"/>
    <w:rsid w:val="009F3BFB"/>
    <w:rsid w:val="00A1482E"/>
    <w:rsid w:val="00A27CBE"/>
    <w:rsid w:val="00A33282"/>
    <w:rsid w:val="00A53328"/>
    <w:rsid w:val="00A55764"/>
    <w:rsid w:val="00A749D5"/>
    <w:rsid w:val="00A90EC8"/>
    <w:rsid w:val="00A97B3B"/>
    <w:rsid w:val="00AB3B42"/>
    <w:rsid w:val="00AB599A"/>
    <w:rsid w:val="00AB6B81"/>
    <w:rsid w:val="00AC0662"/>
    <w:rsid w:val="00AD3693"/>
    <w:rsid w:val="00AE3F9C"/>
    <w:rsid w:val="00B074BF"/>
    <w:rsid w:val="00B1174B"/>
    <w:rsid w:val="00B20656"/>
    <w:rsid w:val="00B244CF"/>
    <w:rsid w:val="00B302EA"/>
    <w:rsid w:val="00B3336F"/>
    <w:rsid w:val="00B35902"/>
    <w:rsid w:val="00B43012"/>
    <w:rsid w:val="00B537F2"/>
    <w:rsid w:val="00B71903"/>
    <w:rsid w:val="00B74CD8"/>
    <w:rsid w:val="00B7704F"/>
    <w:rsid w:val="00B77E0D"/>
    <w:rsid w:val="00B8433D"/>
    <w:rsid w:val="00B86888"/>
    <w:rsid w:val="00B94467"/>
    <w:rsid w:val="00BA0840"/>
    <w:rsid w:val="00BB04BA"/>
    <w:rsid w:val="00BB29D6"/>
    <w:rsid w:val="00BC6EB0"/>
    <w:rsid w:val="00BD4864"/>
    <w:rsid w:val="00BE1F5A"/>
    <w:rsid w:val="00BE4B85"/>
    <w:rsid w:val="00BE6A54"/>
    <w:rsid w:val="00BF2DFC"/>
    <w:rsid w:val="00BF3A5E"/>
    <w:rsid w:val="00BF6979"/>
    <w:rsid w:val="00C039C9"/>
    <w:rsid w:val="00C0438A"/>
    <w:rsid w:val="00C07284"/>
    <w:rsid w:val="00C128FE"/>
    <w:rsid w:val="00C17835"/>
    <w:rsid w:val="00C243D8"/>
    <w:rsid w:val="00C254AB"/>
    <w:rsid w:val="00C36782"/>
    <w:rsid w:val="00C4472A"/>
    <w:rsid w:val="00C47AE3"/>
    <w:rsid w:val="00C524A8"/>
    <w:rsid w:val="00C5345C"/>
    <w:rsid w:val="00C62C72"/>
    <w:rsid w:val="00C75C4D"/>
    <w:rsid w:val="00C90ECB"/>
    <w:rsid w:val="00CA23A6"/>
    <w:rsid w:val="00CA54F8"/>
    <w:rsid w:val="00CD1C8F"/>
    <w:rsid w:val="00CD6BDD"/>
    <w:rsid w:val="00CE13B5"/>
    <w:rsid w:val="00CF2F55"/>
    <w:rsid w:val="00CF6DC8"/>
    <w:rsid w:val="00D02787"/>
    <w:rsid w:val="00D06B09"/>
    <w:rsid w:val="00D07A3B"/>
    <w:rsid w:val="00D11F5E"/>
    <w:rsid w:val="00D14989"/>
    <w:rsid w:val="00D16547"/>
    <w:rsid w:val="00D21AA9"/>
    <w:rsid w:val="00D221F5"/>
    <w:rsid w:val="00D27233"/>
    <w:rsid w:val="00D30B6F"/>
    <w:rsid w:val="00D365C1"/>
    <w:rsid w:val="00D3789B"/>
    <w:rsid w:val="00D42A87"/>
    <w:rsid w:val="00D70149"/>
    <w:rsid w:val="00D74CD2"/>
    <w:rsid w:val="00D802FD"/>
    <w:rsid w:val="00D93D18"/>
    <w:rsid w:val="00D9797C"/>
    <w:rsid w:val="00DA1659"/>
    <w:rsid w:val="00DA3D8B"/>
    <w:rsid w:val="00DA3F72"/>
    <w:rsid w:val="00DA7EE6"/>
    <w:rsid w:val="00DB0BA0"/>
    <w:rsid w:val="00DD76EF"/>
    <w:rsid w:val="00DF0DEC"/>
    <w:rsid w:val="00E01FD5"/>
    <w:rsid w:val="00E1380D"/>
    <w:rsid w:val="00E13C08"/>
    <w:rsid w:val="00E172A9"/>
    <w:rsid w:val="00E30CCB"/>
    <w:rsid w:val="00E35D95"/>
    <w:rsid w:val="00E47B89"/>
    <w:rsid w:val="00E67329"/>
    <w:rsid w:val="00E70EC2"/>
    <w:rsid w:val="00E906AE"/>
    <w:rsid w:val="00E936E0"/>
    <w:rsid w:val="00EA691A"/>
    <w:rsid w:val="00EC4CB8"/>
    <w:rsid w:val="00ED0A01"/>
    <w:rsid w:val="00EE21E1"/>
    <w:rsid w:val="00EF12F6"/>
    <w:rsid w:val="00EF428E"/>
    <w:rsid w:val="00F07EC5"/>
    <w:rsid w:val="00F12080"/>
    <w:rsid w:val="00F132B1"/>
    <w:rsid w:val="00F17045"/>
    <w:rsid w:val="00F3685B"/>
    <w:rsid w:val="00F405A9"/>
    <w:rsid w:val="00F702FE"/>
    <w:rsid w:val="00F758FF"/>
    <w:rsid w:val="00F83F98"/>
    <w:rsid w:val="00F90FE2"/>
    <w:rsid w:val="00FA677E"/>
    <w:rsid w:val="00FA6994"/>
    <w:rsid w:val="00FC17E0"/>
    <w:rsid w:val="00FC7C69"/>
    <w:rsid w:val="00FD0BFF"/>
    <w:rsid w:val="00FD1E04"/>
    <w:rsid w:val="00FE5771"/>
    <w:rsid w:val="00FF3223"/>
    <w:rsid w:val="5D8525D0"/>
    <w:rsid w:val="6EB040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8E7144"/>
  <w15:docId w15:val="{F7876054-5DFC-447B-844A-2F10A7E10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5">
    <w:name w:val="heading 5"/>
    <w:basedOn w:val="a"/>
    <w:next w:val="a"/>
    <w:link w:val="50"/>
    <w:uiPriority w:val="9"/>
    <w:qFormat/>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Date"/>
    <w:basedOn w:val="a"/>
    <w:next w:val="a"/>
    <w:link w:val="a6"/>
    <w:uiPriority w:val="99"/>
    <w:semiHidden/>
    <w:unhideWhenUsed/>
    <w:pPr>
      <w:ind w:leftChars="2500" w:left="100"/>
    </w:p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3"/>
    <w:next w:val="a3"/>
    <w:link w:val="ad"/>
    <w:uiPriority w:val="99"/>
    <w:semiHidden/>
    <w:unhideWhenUsed/>
    <w:rPr>
      <w:b/>
      <w:bCs/>
    </w:rPr>
  </w:style>
  <w:style w:type="character" w:styleId="ae">
    <w:name w:val="Strong"/>
    <w:basedOn w:val="a0"/>
    <w:uiPriority w:val="22"/>
    <w:qFormat/>
    <w:rPr>
      <w:b/>
      <w:bCs/>
    </w:rPr>
  </w:style>
  <w:style w:type="character" w:styleId="af">
    <w:name w:val="Hyperlink"/>
    <w:qFormat/>
    <w:rPr>
      <w:color w:val="0000FF"/>
      <w:u w:val="single"/>
    </w:rPr>
  </w:style>
  <w:style w:type="character" w:styleId="af0">
    <w:name w:val="annotation reference"/>
    <w:basedOn w:val="a0"/>
    <w:uiPriority w:val="99"/>
    <w:semiHidden/>
    <w:unhideWhenUsed/>
    <w:rPr>
      <w:sz w:val="21"/>
      <w:szCs w:val="21"/>
    </w:rPr>
  </w:style>
  <w:style w:type="character" w:customStyle="1" w:styleId="50">
    <w:name w:val="标题 5 字符"/>
    <w:basedOn w:val="a0"/>
    <w:link w:val="5"/>
    <w:uiPriority w:val="9"/>
    <w:rPr>
      <w:rFonts w:ascii="宋体" w:eastAsia="宋体" w:hAnsi="宋体" w:cs="宋体"/>
      <w:b/>
      <w:bCs/>
      <w:kern w:val="0"/>
      <w:sz w:val="20"/>
      <w:szCs w:val="20"/>
    </w:rPr>
  </w:style>
  <w:style w:type="character" w:customStyle="1" w:styleId="a6">
    <w:name w:val="日期 字符"/>
    <w:basedOn w:val="a0"/>
    <w:link w:val="a5"/>
    <w:uiPriority w:val="99"/>
    <w:semiHidden/>
  </w:style>
  <w:style w:type="paragraph" w:styleId="af1">
    <w:name w:val="List Paragraph"/>
    <w:basedOn w:val="a"/>
    <w:uiPriority w:val="34"/>
    <w:qFormat/>
    <w:pPr>
      <w:ind w:firstLineChars="200" w:firstLine="420"/>
    </w:p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paragraph" w:customStyle="1" w:styleId="1">
    <w:name w:val="修订1"/>
    <w:hidden/>
    <w:uiPriority w:val="99"/>
    <w:semiHidden/>
    <w:rPr>
      <w:kern w:val="2"/>
      <w:sz w:val="21"/>
      <w:szCs w:val="22"/>
    </w:rPr>
  </w:style>
  <w:style w:type="character" w:customStyle="1" w:styleId="a4">
    <w:name w:val="批注文字 字符"/>
    <w:basedOn w:val="a0"/>
    <w:link w:val="a3"/>
    <w:uiPriority w:val="99"/>
    <w:semiHidden/>
  </w:style>
  <w:style w:type="character" w:customStyle="1" w:styleId="ad">
    <w:name w:val="批注主题 字符"/>
    <w:basedOn w:val="a4"/>
    <w:link w:val="ac"/>
    <w:uiPriority w:val="99"/>
    <w:semiHidden/>
    <w:rPr>
      <w:b/>
      <w:bCs/>
    </w:rPr>
  </w:style>
  <w:style w:type="paragraph" w:styleId="af2">
    <w:name w:val="Revision"/>
    <w:hidden/>
    <w:uiPriority w:val="99"/>
    <w:semiHidden/>
    <w:rsid w:val="00EE21E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639</Words>
  <Characters>3645</Characters>
  <Application>Microsoft Office Word</Application>
  <DocSecurity>0</DocSecurity>
  <Lines>30</Lines>
  <Paragraphs>8</Paragraphs>
  <ScaleCrop>false</ScaleCrop>
  <Company>2012dnd.com</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张建平(19770981)</dc:creator>
  <cp:lastModifiedBy>PC</cp:lastModifiedBy>
  <cp:revision>5</cp:revision>
  <cp:lastPrinted>2023-05-08T08:03:00Z</cp:lastPrinted>
  <dcterms:created xsi:type="dcterms:W3CDTF">2024-10-24T01:22:00Z</dcterms:created>
  <dcterms:modified xsi:type="dcterms:W3CDTF">2024-10-25T09:07:00Z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28CEFD09FBD241F2899CE9C8FB478DD6</vt:lpwstr>
  </property>
</Properties>
</file>