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760" w:lineRule="exact"/>
        <w:jc w:val="distribute"/>
        <w:rPr>
          <w:rFonts w:hint="eastAsia" w:ascii="方正小标宋_GBK" w:eastAsia="方正小标宋_GBK"/>
          <w:color w:val="FF0000"/>
          <w:spacing w:val="-20"/>
          <w:w w:val="70"/>
          <w:sz w:val="110"/>
        </w:rPr>
      </w:pPr>
      <w:r>
        <w:rPr>
          <w:rFonts w:hint="eastAsia" w:ascii="方正小标宋_GBK" w:eastAsia="方正小标宋_GBK"/>
          <w:color w:val="FF0000"/>
          <w:spacing w:val="-20"/>
          <w:w w:val="70"/>
          <w:sz w:val="110"/>
        </w:rPr>
        <w:t>福建理工大学工会文件</w:t>
      </w:r>
    </w:p>
    <w:p>
      <w:pPr>
        <w:pBdr>
          <w:bottom w:val="single" w:color="FF0000" w:sz="24" w:space="6"/>
        </w:pBdr>
        <w:spacing w:line="420" w:lineRule="exact"/>
        <w:ind w:firstLine="2880" w:firstLineChars="900"/>
        <w:rPr>
          <w:rFonts w:hint="eastAsia" w:ascii="仿宋_GB2312" w:hAnsi="仿宋_GB2312" w:eastAsia="仿宋_GB2312" w:cs="仿宋_GB2312"/>
          <w:sz w:val="32"/>
          <w:szCs w:val="32"/>
        </w:rPr>
      </w:pPr>
    </w:p>
    <w:p>
      <w:pPr>
        <w:pBdr>
          <w:bottom w:val="single" w:color="FF0000" w:sz="24" w:space="6"/>
        </w:pBdr>
        <w:spacing w:line="420" w:lineRule="exact"/>
        <w:ind w:firstLine="2720" w:firstLineChars="850"/>
        <w:rPr>
          <w:rFonts w:hint="eastAsia" w:ascii="宋体"/>
          <w:b/>
          <w:sz w:val="24"/>
          <w:szCs w:val="36"/>
        </w:rPr>
      </w:pPr>
      <w:r>
        <w:rPr>
          <w:rFonts w:hint="eastAsia" w:ascii="仿宋_GB2312" w:hAnsi="仿宋_GB2312" w:eastAsia="仿宋_GB2312" w:cs="仿宋_GB2312"/>
          <w:sz w:val="32"/>
          <w:szCs w:val="32"/>
        </w:rPr>
        <w:t>校工会〔2023〕</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号</w:t>
      </w:r>
    </w:p>
    <w:p>
      <w:pPr>
        <w:spacing w:line="560" w:lineRule="exact"/>
        <w:jc w:val="center"/>
        <w:rPr>
          <w:rFonts w:hint="eastAsia" w:ascii="宋体"/>
          <w:b/>
          <w:bCs/>
          <w:sz w:val="36"/>
          <w:szCs w:val="21"/>
        </w:rPr>
      </w:pPr>
      <w:r>
        <w:rPr>
          <w:rFonts w:hint="eastAsia" w:ascii="宋体"/>
          <w:b/>
          <w:bCs/>
          <w:sz w:val="36"/>
          <w:szCs w:val="21"/>
        </w:rPr>
        <w:t>关于采购发放帮扶农产品的通知</w:t>
      </w:r>
    </w:p>
    <w:p>
      <w:pPr>
        <w:pStyle w:val="4"/>
        <w:ind w:firstLine="210"/>
        <w:rPr>
          <w:rFonts w:hint="eastAsia"/>
        </w:rPr>
      </w:pPr>
    </w:p>
    <w:p>
      <w:pPr>
        <w:widowControl/>
        <w:spacing w:line="500" w:lineRule="exact"/>
        <w:rPr>
          <w:rFonts w:hint="eastAsia" w:ascii="仿宋" w:hAnsi="仿宋" w:eastAsia="仿宋" w:cs="仿宋_GB2312"/>
          <w:sz w:val="30"/>
          <w:szCs w:val="30"/>
        </w:rPr>
      </w:pPr>
      <w:r>
        <w:rPr>
          <w:rFonts w:hint="eastAsia" w:ascii="仿宋" w:hAnsi="仿宋" w:eastAsia="仿宋" w:cs="仿宋_GB2312"/>
          <w:sz w:val="30"/>
          <w:szCs w:val="30"/>
        </w:rPr>
        <w:t>各二级工会：</w:t>
      </w:r>
    </w:p>
    <w:p>
      <w:pPr>
        <w:widowControl/>
        <w:spacing w:line="500" w:lineRule="exact"/>
        <w:ind w:firstLine="600" w:firstLineChars="200"/>
        <w:rPr>
          <w:rFonts w:hint="eastAsia" w:ascii="仿宋" w:hAnsi="仿宋" w:eastAsia="仿宋"/>
          <w:sz w:val="30"/>
          <w:szCs w:val="30"/>
        </w:rPr>
      </w:pPr>
      <w:r>
        <w:rPr>
          <w:rFonts w:hint="eastAsia" w:ascii="仿宋" w:hAnsi="仿宋" w:eastAsia="仿宋" w:cs="仿宋_GB2312"/>
          <w:sz w:val="30"/>
          <w:szCs w:val="30"/>
        </w:rPr>
        <w:t>为深入学习贯彻习近平总书记关于实施乡村振兴战略和习近平总书记来闽考察重要讲话精神，根据《省领导挂钩乡村振兴重点县及欠发达老区苏—区县方案》要求，按照学校挂钩帮扶工作的具体安排，结</w:t>
      </w:r>
      <w:r>
        <w:rPr>
          <w:rFonts w:hint="eastAsia" w:ascii="仿宋" w:hAnsi="仿宋" w:eastAsia="仿宋"/>
          <w:sz w:val="30"/>
          <w:szCs w:val="30"/>
        </w:rPr>
        <w:t>合我校实际，立足“为教职工服务、为教职工办实事”的根本宗旨，利用建瓯市迪口镇 “绿色”资源，助力建瓯市振兴发展，更好地服务教职工。经研究，在今年第四季度完成帮扶农产品采购发放工作，现将相关事项通知如下：</w:t>
      </w:r>
    </w:p>
    <w:p>
      <w:pPr>
        <w:widowControl/>
        <w:spacing w:line="500" w:lineRule="exact"/>
        <w:ind w:firstLine="600" w:firstLineChars="200"/>
        <w:rPr>
          <w:rFonts w:hint="eastAsia" w:ascii="仿宋" w:hAnsi="仿宋" w:eastAsia="仿宋"/>
          <w:sz w:val="30"/>
          <w:szCs w:val="30"/>
        </w:rPr>
      </w:pPr>
      <w:r>
        <w:rPr>
          <w:rFonts w:hint="eastAsia" w:ascii="仿宋" w:hAnsi="仿宋" w:eastAsia="仿宋"/>
          <w:sz w:val="30"/>
          <w:szCs w:val="30"/>
        </w:rPr>
        <w:t>一.</w:t>
      </w:r>
      <w:r>
        <w:rPr>
          <w:rFonts w:ascii="仿宋" w:hAnsi="仿宋" w:eastAsia="仿宋"/>
          <w:sz w:val="30"/>
          <w:szCs w:val="30"/>
        </w:rPr>
        <w:t>发放对象</w:t>
      </w:r>
      <w:r>
        <w:rPr>
          <w:rFonts w:hint="eastAsia" w:ascii="仿宋" w:hAnsi="仿宋" w:eastAsia="仿宋"/>
          <w:sz w:val="30"/>
          <w:szCs w:val="30"/>
        </w:rPr>
        <w:t>：符合领取202</w:t>
      </w:r>
      <w:r>
        <w:rPr>
          <w:rFonts w:hint="eastAsia" w:ascii="仿宋" w:hAnsi="仿宋" w:eastAsia="仿宋"/>
          <w:sz w:val="30"/>
          <w:szCs w:val="30"/>
          <w:lang w:val="en-US" w:eastAsia="zh-CN"/>
        </w:rPr>
        <w:t>3</w:t>
      </w:r>
      <w:r>
        <w:rPr>
          <w:rFonts w:hint="eastAsia" w:ascii="仿宋" w:hAnsi="仿宋" w:eastAsia="仿宋"/>
          <w:sz w:val="30"/>
          <w:szCs w:val="30"/>
        </w:rPr>
        <w:t>年五一端午两节慰问品条件的</w:t>
      </w:r>
      <w:r>
        <w:rPr>
          <w:rFonts w:ascii="仿宋" w:hAnsi="仿宋" w:eastAsia="仿宋"/>
          <w:sz w:val="30"/>
          <w:szCs w:val="30"/>
        </w:rPr>
        <w:t>工会会员</w:t>
      </w:r>
      <w:r>
        <w:rPr>
          <w:rFonts w:hint="eastAsia" w:ascii="仿宋" w:hAnsi="仿宋" w:eastAsia="仿宋"/>
          <w:sz w:val="30"/>
          <w:szCs w:val="30"/>
        </w:rPr>
        <w:t>。</w:t>
      </w:r>
    </w:p>
    <w:p>
      <w:pPr>
        <w:widowControl/>
        <w:spacing w:line="500" w:lineRule="exact"/>
        <w:ind w:firstLine="600" w:firstLineChars="200"/>
        <w:rPr>
          <w:rFonts w:hint="eastAsia" w:ascii="仿宋" w:hAnsi="仿宋" w:eastAsia="仿宋"/>
          <w:sz w:val="30"/>
          <w:szCs w:val="30"/>
        </w:rPr>
      </w:pPr>
      <w:r>
        <w:rPr>
          <w:rFonts w:hint="eastAsia" w:ascii="仿宋" w:hAnsi="仿宋" w:eastAsia="仿宋"/>
          <w:sz w:val="30"/>
          <w:szCs w:val="30"/>
        </w:rPr>
        <w:t>二.农产品内容：迪口坡田大米1000克、椴木香菇100克、安然黄金烟笋300克、建瓯锥栗200克、椴木木耳150克</w:t>
      </w:r>
      <w:r>
        <w:rPr>
          <w:rFonts w:hint="eastAsia" w:ascii="仿宋" w:hAnsi="仿宋" w:eastAsia="仿宋"/>
          <w:sz w:val="30"/>
          <w:szCs w:val="30"/>
          <w:lang w:eastAsia="zh-CN"/>
        </w:rPr>
        <w:t>、</w:t>
      </w:r>
      <w:r>
        <w:rPr>
          <w:rFonts w:hint="default" w:ascii="仿宋" w:hAnsi="仿宋" w:eastAsia="仿宋"/>
          <w:sz w:val="30"/>
          <w:szCs w:val="30"/>
          <w:lang w:val="en-US" w:eastAsia="zh-CN"/>
        </w:rPr>
        <w:t>高山土黄豆500克</w:t>
      </w:r>
      <w:r>
        <w:rPr>
          <w:rFonts w:hint="eastAsia" w:ascii="仿宋" w:hAnsi="仿宋" w:eastAsia="仿宋"/>
          <w:sz w:val="30"/>
          <w:szCs w:val="30"/>
        </w:rPr>
        <w:t>，共计100元/人。</w:t>
      </w:r>
    </w:p>
    <w:p>
      <w:pPr>
        <w:widowControl/>
        <w:spacing w:line="500" w:lineRule="exact"/>
        <w:ind w:firstLine="600" w:firstLineChars="200"/>
        <w:rPr>
          <w:rFonts w:hint="eastAsia" w:ascii="仿宋" w:hAnsi="仿宋" w:eastAsia="仿宋"/>
          <w:sz w:val="30"/>
          <w:szCs w:val="30"/>
        </w:rPr>
      </w:pPr>
      <w:r>
        <w:rPr>
          <w:rFonts w:hint="eastAsia" w:ascii="仿宋" w:hAnsi="仿宋" w:eastAsia="仿宋"/>
          <w:sz w:val="30"/>
          <w:szCs w:val="30"/>
        </w:rPr>
        <w:t>三.配送方式：迪口镇供货单位统一配送到校各二级工会分发点。</w:t>
      </w:r>
    </w:p>
    <w:p>
      <w:pPr>
        <w:widowControl/>
        <w:spacing w:line="500" w:lineRule="exact"/>
        <w:ind w:firstLine="600" w:firstLineChars="200"/>
        <w:rPr>
          <w:rFonts w:hint="eastAsia" w:ascii="仿宋" w:hAnsi="仿宋" w:eastAsia="仿宋"/>
          <w:sz w:val="30"/>
          <w:szCs w:val="30"/>
        </w:rPr>
      </w:pPr>
      <w:r>
        <w:rPr>
          <w:rFonts w:hint="eastAsia" w:ascii="仿宋" w:hAnsi="仿宋" w:eastAsia="仿宋"/>
          <w:sz w:val="30"/>
          <w:szCs w:val="30"/>
        </w:rPr>
        <w:t>四. 其他事项：</w:t>
      </w:r>
    </w:p>
    <w:p>
      <w:pPr>
        <w:widowControl/>
        <w:spacing w:line="500" w:lineRule="exact"/>
        <w:ind w:firstLine="600" w:firstLineChars="200"/>
        <w:rPr>
          <w:rFonts w:hint="eastAsia" w:ascii="仿宋" w:hAnsi="仿宋" w:eastAsia="仿宋"/>
          <w:sz w:val="30"/>
          <w:szCs w:val="30"/>
        </w:rPr>
      </w:pPr>
      <w:r>
        <w:rPr>
          <w:rFonts w:hint="eastAsia" w:ascii="仿宋" w:hAnsi="仿宋" w:eastAsia="仿宋"/>
          <w:sz w:val="30"/>
          <w:szCs w:val="30"/>
        </w:rPr>
        <w:t>1</w:t>
      </w:r>
      <w:r>
        <w:rPr>
          <w:rFonts w:hint="eastAsia" w:ascii="仿宋" w:hAnsi="仿宋" w:eastAsia="仿宋"/>
          <w:sz w:val="30"/>
          <w:szCs w:val="30"/>
          <w:lang w:val="en-US" w:eastAsia="zh-CN"/>
        </w:rPr>
        <w:t>.</w:t>
      </w:r>
      <w:bookmarkStart w:id="0" w:name="_GoBack"/>
      <w:bookmarkEnd w:id="0"/>
      <w:r>
        <w:rPr>
          <w:rFonts w:hint="eastAsia" w:ascii="仿宋" w:hAnsi="仿宋" w:eastAsia="仿宋"/>
          <w:sz w:val="30"/>
          <w:szCs w:val="30"/>
        </w:rPr>
        <w:t>发放名单统计，202</w:t>
      </w:r>
      <w:r>
        <w:rPr>
          <w:rFonts w:hint="eastAsia" w:ascii="仿宋" w:hAnsi="仿宋" w:eastAsia="仿宋"/>
          <w:sz w:val="30"/>
          <w:szCs w:val="30"/>
          <w:lang w:val="en-US" w:eastAsia="zh-CN"/>
        </w:rPr>
        <w:t>3</w:t>
      </w:r>
      <w:r>
        <w:rPr>
          <w:rFonts w:hint="eastAsia" w:ascii="仿宋" w:hAnsi="仿宋" w:eastAsia="仿宋"/>
          <w:sz w:val="30"/>
          <w:szCs w:val="30"/>
        </w:rPr>
        <w:t>年</w:t>
      </w:r>
      <w:r>
        <w:rPr>
          <w:rFonts w:hint="eastAsia" w:ascii="仿宋" w:hAnsi="仿宋" w:eastAsia="仿宋"/>
          <w:sz w:val="30"/>
          <w:szCs w:val="30"/>
          <w:lang w:val="en-US" w:eastAsia="zh-CN"/>
        </w:rPr>
        <w:t>12</w:t>
      </w:r>
      <w:r>
        <w:rPr>
          <w:rFonts w:hint="eastAsia" w:ascii="仿宋" w:hAnsi="仿宋" w:eastAsia="仿宋"/>
          <w:sz w:val="30"/>
          <w:szCs w:val="30"/>
        </w:rPr>
        <w:t>月</w:t>
      </w:r>
      <w:r>
        <w:rPr>
          <w:rFonts w:hint="eastAsia" w:ascii="仿宋" w:hAnsi="仿宋" w:eastAsia="仿宋"/>
          <w:sz w:val="30"/>
          <w:szCs w:val="30"/>
          <w:lang w:val="en-US" w:eastAsia="zh-CN"/>
        </w:rPr>
        <w:t>1</w:t>
      </w:r>
      <w:r>
        <w:rPr>
          <w:rFonts w:hint="eastAsia" w:ascii="仿宋" w:hAnsi="仿宋" w:eastAsia="仿宋"/>
          <w:sz w:val="30"/>
          <w:szCs w:val="30"/>
        </w:rPr>
        <w:t>日（周</w:t>
      </w:r>
      <w:r>
        <w:rPr>
          <w:rFonts w:hint="eastAsia" w:ascii="仿宋" w:hAnsi="仿宋" w:eastAsia="仿宋"/>
          <w:sz w:val="30"/>
          <w:szCs w:val="30"/>
          <w:lang w:val="en-US" w:eastAsia="zh-CN"/>
        </w:rPr>
        <w:t>五</w:t>
      </w:r>
      <w:r>
        <w:rPr>
          <w:rFonts w:hint="eastAsia" w:ascii="仿宋" w:hAnsi="仿宋" w:eastAsia="仿宋"/>
          <w:sz w:val="30"/>
          <w:szCs w:val="30"/>
        </w:rPr>
        <w:t>）前各二级工会将《帮扶农产品发放</w:t>
      </w:r>
      <w:r>
        <w:rPr>
          <w:rFonts w:hint="eastAsia" w:ascii="仿宋" w:hAnsi="仿宋" w:eastAsia="仿宋"/>
          <w:sz w:val="30"/>
          <w:szCs w:val="30"/>
          <w:lang w:val="en-US" w:eastAsia="zh-CN"/>
        </w:rPr>
        <w:t>信息</w:t>
      </w:r>
      <w:r>
        <w:rPr>
          <w:rFonts w:hint="eastAsia" w:ascii="仿宋" w:hAnsi="仿宋" w:eastAsia="仿宋"/>
          <w:sz w:val="30"/>
          <w:szCs w:val="30"/>
        </w:rPr>
        <w:t>统计表》（附件1）发送至校工会。</w:t>
      </w:r>
    </w:p>
    <w:p>
      <w:pPr>
        <w:widowControl/>
        <w:spacing w:line="500" w:lineRule="exact"/>
        <w:ind w:firstLine="600" w:firstLineChars="200"/>
        <w:rPr>
          <w:rFonts w:hint="eastAsia" w:ascii="仿宋" w:hAnsi="仿宋" w:eastAsia="仿宋"/>
          <w:sz w:val="30"/>
          <w:szCs w:val="30"/>
        </w:rPr>
      </w:pPr>
      <w:r>
        <w:rPr>
          <w:rFonts w:hint="eastAsia" w:ascii="仿宋" w:hAnsi="仿宋" w:eastAsia="仿宋"/>
          <w:sz w:val="30"/>
          <w:szCs w:val="30"/>
        </w:rPr>
        <w:t>2.发放完成后，各二级工会将工会会员本人签名的《帮扶农产品发放签领单》（附件2）纸质版交到校工会。</w:t>
      </w:r>
    </w:p>
    <w:p>
      <w:pPr>
        <w:widowControl/>
        <w:spacing w:line="500" w:lineRule="exact"/>
        <w:ind w:firstLine="600" w:firstLineChars="200"/>
        <w:rPr>
          <w:rFonts w:hint="eastAsia" w:ascii="仿宋" w:hAnsi="仿宋" w:eastAsia="仿宋"/>
          <w:sz w:val="30"/>
          <w:szCs w:val="30"/>
        </w:rPr>
      </w:pPr>
      <w:r>
        <w:rPr>
          <w:rFonts w:hint="eastAsia" w:ascii="仿宋" w:hAnsi="仿宋" w:eastAsia="仿宋"/>
          <w:sz w:val="30"/>
          <w:szCs w:val="30"/>
        </w:rPr>
        <w:t>采购发放振兴乡村农产品，既是众志成城的“帮扶工作”也是惠及民生的“民心工程”，各二级工会要高度重视、认真传达和组织，确保发放工作顺利完成，为全面推进乡村振兴贡献力量。</w:t>
      </w:r>
    </w:p>
    <w:p>
      <w:pPr>
        <w:widowControl/>
        <w:spacing w:line="500" w:lineRule="exact"/>
        <w:rPr>
          <w:rFonts w:hint="eastAsia" w:ascii="仿宋" w:hAnsi="仿宋" w:eastAsia="仿宋"/>
          <w:sz w:val="30"/>
          <w:szCs w:val="30"/>
        </w:rPr>
      </w:pPr>
    </w:p>
    <w:p>
      <w:pPr>
        <w:widowControl/>
        <w:spacing w:line="500" w:lineRule="exact"/>
        <w:rPr>
          <w:rFonts w:hint="eastAsia" w:ascii="仿宋" w:hAnsi="仿宋" w:eastAsia="仿宋"/>
          <w:sz w:val="30"/>
          <w:szCs w:val="30"/>
        </w:rPr>
      </w:pPr>
      <w:r>
        <w:rPr>
          <w:rFonts w:hint="eastAsia" w:ascii="仿宋" w:hAnsi="仿宋" w:eastAsia="仿宋"/>
          <w:sz w:val="30"/>
          <w:szCs w:val="30"/>
        </w:rPr>
        <w:t>附件：1.《帮扶农产品发放</w:t>
      </w:r>
      <w:r>
        <w:rPr>
          <w:rFonts w:hint="eastAsia" w:ascii="仿宋" w:hAnsi="仿宋" w:eastAsia="仿宋"/>
          <w:sz w:val="30"/>
          <w:szCs w:val="30"/>
          <w:lang w:val="en-US" w:eastAsia="zh-CN"/>
        </w:rPr>
        <w:t>信息</w:t>
      </w:r>
      <w:r>
        <w:rPr>
          <w:rFonts w:hint="eastAsia" w:ascii="仿宋" w:hAnsi="仿宋" w:eastAsia="仿宋"/>
          <w:sz w:val="30"/>
          <w:szCs w:val="30"/>
        </w:rPr>
        <w:t>统计表》</w:t>
      </w:r>
    </w:p>
    <w:p>
      <w:pPr>
        <w:widowControl/>
        <w:spacing w:line="500" w:lineRule="exact"/>
        <w:ind w:firstLine="900" w:firstLineChars="300"/>
        <w:rPr>
          <w:rFonts w:ascii="仿宋" w:hAnsi="仿宋" w:eastAsia="仿宋"/>
          <w:sz w:val="30"/>
          <w:szCs w:val="30"/>
        </w:rPr>
      </w:pPr>
      <w:r>
        <w:rPr>
          <w:rFonts w:hint="eastAsia" w:ascii="仿宋" w:hAnsi="仿宋" w:eastAsia="仿宋"/>
          <w:sz w:val="30"/>
          <w:szCs w:val="30"/>
        </w:rPr>
        <w:t>2.《帮扶农产品发放签领单》</w:t>
      </w:r>
    </w:p>
    <w:p>
      <w:pPr>
        <w:widowControl/>
        <w:spacing w:line="500" w:lineRule="exact"/>
        <w:rPr>
          <w:rFonts w:hint="eastAsia" w:ascii="仿宋" w:hAnsi="仿宋" w:eastAsia="仿宋"/>
          <w:sz w:val="30"/>
          <w:szCs w:val="30"/>
        </w:rPr>
      </w:pPr>
    </w:p>
    <w:p>
      <w:pPr>
        <w:pStyle w:val="4"/>
        <w:spacing w:line="500" w:lineRule="exact"/>
        <w:ind w:firstLine="0" w:firstLineChars="0"/>
        <w:rPr>
          <w:rFonts w:hint="eastAsia"/>
        </w:rPr>
      </w:pPr>
    </w:p>
    <w:p>
      <w:pPr>
        <w:widowControl/>
        <w:spacing w:line="500" w:lineRule="exact"/>
        <w:ind w:firstLine="6150" w:firstLineChars="2050"/>
        <w:rPr>
          <w:rFonts w:hint="eastAsia" w:ascii="仿宋" w:hAnsi="仿宋" w:eastAsia="仿宋"/>
          <w:sz w:val="30"/>
          <w:szCs w:val="30"/>
        </w:rPr>
      </w:pPr>
      <w:r>
        <w:rPr>
          <w:rFonts w:hint="eastAsia" w:ascii="仿宋" w:hAnsi="仿宋" w:eastAsia="仿宋"/>
          <w:sz w:val="30"/>
          <w:szCs w:val="30"/>
        </w:rPr>
        <w:t>校工会</w:t>
      </w:r>
    </w:p>
    <w:p>
      <w:pPr>
        <w:widowControl/>
        <w:spacing w:line="500" w:lineRule="exact"/>
        <w:rPr>
          <w:rFonts w:hint="eastAsia" w:ascii="仿宋" w:hAnsi="仿宋" w:eastAsia="仿宋"/>
          <w:sz w:val="30"/>
          <w:szCs w:val="30"/>
        </w:rPr>
      </w:pPr>
      <w:r>
        <w:rPr>
          <w:rFonts w:hint="eastAsia" w:ascii="仿宋" w:hAnsi="仿宋" w:eastAsia="仿宋"/>
          <w:sz w:val="30"/>
          <w:szCs w:val="30"/>
        </w:rPr>
        <w:t xml:space="preserve">          </w:t>
      </w:r>
      <w:r>
        <w:rPr>
          <w:rFonts w:ascii="仿宋" w:hAnsi="仿宋" w:eastAsia="仿宋"/>
          <w:sz w:val="30"/>
          <w:szCs w:val="30"/>
        </w:rPr>
        <w:t xml:space="preserve"> </w:t>
      </w:r>
      <w:r>
        <w:rPr>
          <w:rFonts w:hint="eastAsia" w:ascii="仿宋" w:hAnsi="仿宋" w:eastAsia="仿宋"/>
          <w:sz w:val="30"/>
          <w:szCs w:val="30"/>
        </w:rPr>
        <w:t xml:space="preserve">                          202</w:t>
      </w:r>
      <w:r>
        <w:rPr>
          <w:rFonts w:hint="eastAsia" w:ascii="仿宋" w:hAnsi="仿宋" w:eastAsia="仿宋"/>
          <w:sz w:val="30"/>
          <w:szCs w:val="30"/>
          <w:lang w:val="en-US" w:eastAsia="zh-CN"/>
        </w:rPr>
        <w:t>3</w:t>
      </w:r>
      <w:r>
        <w:rPr>
          <w:rFonts w:hint="eastAsia" w:ascii="仿宋" w:hAnsi="仿宋" w:eastAsia="仿宋"/>
          <w:sz w:val="30"/>
          <w:szCs w:val="30"/>
        </w:rPr>
        <w:t>年</w:t>
      </w:r>
      <w:r>
        <w:rPr>
          <w:rFonts w:hint="eastAsia" w:ascii="仿宋" w:hAnsi="仿宋" w:eastAsia="仿宋"/>
          <w:sz w:val="30"/>
          <w:szCs w:val="30"/>
          <w:lang w:val="en-US" w:eastAsia="zh-CN"/>
        </w:rPr>
        <w:t>11</w:t>
      </w:r>
      <w:r>
        <w:rPr>
          <w:rFonts w:hint="eastAsia" w:ascii="仿宋" w:hAnsi="仿宋" w:eastAsia="仿宋"/>
          <w:sz w:val="30"/>
          <w:szCs w:val="30"/>
        </w:rPr>
        <w:t>月28日</w:t>
      </w:r>
    </w:p>
    <w:p>
      <w:pPr>
        <w:widowControl/>
        <w:spacing w:line="500" w:lineRule="exact"/>
        <w:rPr>
          <w:rFonts w:hint="eastAsia" w:ascii="仿宋" w:hAnsi="仿宋" w:eastAsia="仿宋"/>
          <w:sz w:val="30"/>
          <w:szCs w:val="30"/>
        </w:rPr>
      </w:pPr>
    </w:p>
    <w:p>
      <w:pPr>
        <w:widowControl/>
        <w:spacing w:line="500" w:lineRule="exact"/>
        <w:rPr>
          <w:rFonts w:hint="eastAsia" w:ascii="仿宋" w:hAnsi="仿宋" w:eastAsia="仿宋"/>
          <w:sz w:val="30"/>
          <w:szCs w:val="30"/>
        </w:rPr>
      </w:pPr>
    </w:p>
    <w:p>
      <w:pPr>
        <w:widowControl/>
        <w:spacing w:line="500" w:lineRule="exact"/>
        <w:rPr>
          <w:rFonts w:hint="eastAsia" w:ascii="仿宋" w:hAnsi="仿宋" w:eastAsia="仿宋"/>
          <w:sz w:val="30"/>
          <w:szCs w:val="30"/>
        </w:rPr>
      </w:pPr>
    </w:p>
    <w:p>
      <w:pPr>
        <w:widowControl/>
        <w:spacing w:line="500" w:lineRule="exact"/>
        <w:rPr>
          <w:rFonts w:hint="eastAsia" w:ascii="仿宋" w:hAnsi="仿宋" w:eastAsia="仿宋"/>
          <w:sz w:val="30"/>
          <w:szCs w:val="30"/>
        </w:rPr>
      </w:pPr>
    </w:p>
    <w:p>
      <w:pPr>
        <w:widowControl/>
        <w:spacing w:line="500" w:lineRule="exact"/>
        <w:rPr>
          <w:rFonts w:hint="eastAsia" w:ascii="仿宋" w:hAnsi="仿宋" w:eastAsia="仿宋"/>
          <w:sz w:val="30"/>
          <w:szCs w:val="30"/>
        </w:rPr>
      </w:pPr>
    </w:p>
    <w:p>
      <w:pPr>
        <w:widowControl/>
        <w:spacing w:line="500" w:lineRule="exact"/>
        <w:rPr>
          <w:rFonts w:hint="eastAsia" w:ascii="仿宋" w:hAnsi="仿宋" w:eastAsia="仿宋"/>
          <w:sz w:val="30"/>
          <w:szCs w:val="30"/>
        </w:rPr>
      </w:pPr>
    </w:p>
    <w:p>
      <w:pPr>
        <w:widowControl/>
        <w:spacing w:line="500" w:lineRule="exact"/>
        <w:rPr>
          <w:rFonts w:hint="eastAsia" w:ascii="仿宋" w:hAnsi="仿宋" w:eastAsia="仿宋"/>
          <w:sz w:val="30"/>
          <w:szCs w:val="30"/>
        </w:rPr>
      </w:pPr>
    </w:p>
    <w:p>
      <w:pPr>
        <w:widowControl/>
        <w:spacing w:line="500" w:lineRule="exact"/>
        <w:rPr>
          <w:rFonts w:hint="eastAsia" w:ascii="仿宋" w:hAnsi="仿宋" w:eastAsia="仿宋"/>
          <w:sz w:val="30"/>
          <w:szCs w:val="30"/>
        </w:rPr>
      </w:pPr>
    </w:p>
    <w:p>
      <w:pPr>
        <w:widowControl/>
        <w:spacing w:line="500" w:lineRule="exact"/>
        <w:rPr>
          <w:rFonts w:hint="eastAsia" w:ascii="仿宋" w:hAnsi="仿宋" w:eastAsia="仿宋"/>
          <w:sz w:val="30"/>
          <w:szCs w:val="30"/>
        </w:rPr>
      </w:pPr>
    </w:p>
    <w:p>
      <w:pPr>
        <w:widowControl/>
        <w:spacing w:line="500" w:lineRule="exact"/>
        <w:rPr>
          <w:rFonts w:hint="eastAsia" w:ascii="仿宋" w:hAnsi="仿宋" w:eastAsia="仿宋"/>
          <w:sz w:val="30"/>
          <w:szCs w:val="30"/>
        </w:rPr>
      </w:pPr>
    </w:p>
    <w:p>
      <w:pPr>
        <w:widowControl/>
        <w:spacing w:line="500" w:lineRule="exact"/>
        <w:rPr>
          <w:rFonts w:hint="eastAsia" w:ascii="仿宋" w:hAnsi="仿宋" w:eastAsia="仿宋"/>
          <w:sz w:val="30"/>
          <w:szCs w:val="30"/>
        </w:rPr>
      </w:pPr>
    </w:p>
    <w:p>
      <w:pPr>
        <w:pBdr>
          <w:bottom w:val="single" w:color="000000" w:sz="12" w:space="31"/>
        </w:pBdr>
        <w:spacing w:line="100" w:lineRule="exact"/>
        <w:rPr>
          <w:rFonts w:hint="eastAsia" w:ascii="仿宋_GB2312" w:eastAsia="仿宋_GB2312"/>
          <w:spacing w:val="10"/>
          <w:sz w:val="30"/>
        </w:rPr>
      </w:pPr>
      <w:r>
        <w:rPr>
          <w:rFonts w:hint="eastAsia" w:ascii="仿宋_GB2312" w:eastAsia="仿宋_GB2312"/>
          <w:spacing w:val="10"/>
          <w:sz w:val="30"/>
        </w:rPr>
        <w:t xml:space="preserve">                              </w:t>
      </w:r>
    </w:p>
    <w:p>
      <w:pPr>
        <w:widowControl/>
        <w:spacing w:line="580" w:lineRule="atLeast"/>
        <w:rPr>
          <w:rFonts w:ascii="仿宋_GB2312" w:eastAsia="仿宋_GB2312"/>
          <w:sz w:val="32"/>
          <w:u w:val="single"/>
        </w:rPr>
      </w:pPr>
      <w:r>
        <w:rPr>
          <w:rFonts w:hint="eastAsia" w:ascii="仿宋_GB2312" w:eastAsia="仿宋_GB2312"/>
          <w:sz w:val="32"/>
          <w:u w:val="single"/>
        </w:rPr>
        <w:t>抄送：分管校领导</w:t>
      </w:r>
      <w:r>
        <w:rPr>
          <w:rFonts w:ascii="仿宋_GB2312" w:eastAsia="仿宋_GB2312"/>
          <w:sz w:val="32"/>
          <w:u w:val="single"/>
        </w:rPr>
        <w:t>，各二级工会</w:t>
      </w:r>
      <w:r>
        <w:rPr>
          <w:rFonts w:hint="eastAsia" w:ascii="仿宋_GB2312" w:eastAsia="仿宋_GB2312"/>
          <w:sz w:val="32"/>
          <w:u w:val="single"/>
        </w:rPr>
        <w:t xml:space="preserve">                        </w:t>
      </w:r>
    </w:p>
    <w:p>
      <w:pPr>
        <w:pBdr>
          <w:bottom w:val="single" w:color="000000" w:sz="6" w:space="1"/>
        </w:pBdr>
        <w:spacing w:line="400" w:lineRule="exact"/>
        <w:rPr>
          <w:rFonts w:hint="eastAsia" w:ascii="仿宋_GB2312" w:eastAsia="仿宋_GB2312"/>
          <w:sz w:val="32"/>
        </w:rPr>
      </w:pPr>
      <w:r>
        <w:rPr>
          <w:rFonts w:hint="eastAsia" w:ascii="仿宋_GB2312" w:eastAsia="仿宋_GB2312"/>
          <w:sz w:val="32"/>
        </w:rPr>
        <w:t xml:space="preserve">福建理工大学工会办公室        </w:t>
      </w:r>
      <w:r>
        <w:rPr>
          <w:rFonts w:ascii="仿宋_GB2312" w:eastAsia="仿宋_GB2312"/>
          <w:sz w:val="32"/>
        </w:rPr>
        <w:t xml:space="preserve"> 202</w:t>
      </w:r>
      <w:r>
        <w:rPr>
          <w:rFonts w:hint="eastAsia" w:ascii="仿宋_GB2312" w:eastAsia="仿宋_GB2312"/>
          <w:sz w:val="32"/>
        </w:rPr>
        <w:t>3</w:t>
      </w:r>
      <w:r>
        <w:rPr>
          <w:rFonts w:ascii="仿宋_GB2312" w:eastAsia="仿宋_GB2312"/>
          <w:sz w:val="32"/>
        </w:rPr>
        <w:t xml:space="preserve"> 年</w:t>
      </w:r>
      <w:r>
        <w:rPr>
          <w:rFonts w:hint="eastAsia" w:ascii="仿宋_GB2312" w:eastAsia="仿宋_GB2312"/>
          <w:sz w:val="32"/>
          <w:lang w:val="en-US" w:eastAsia="zh-CN"/>
        </w:rPr>
        <w:t>11</w:t>
      </w:r>
      <w:r>
        <w:rPr>
          <w:rFonts w:ascii="仿宋_GB2312" w:eastAsia="仿宋_GB2312"/>
          <w:sz w:val="32"/>
        </w:rPr>
        <w:t>月</w:t>
      </w:r>
      <w:r>
        <w:rPr>
          <w:rFonts w:hint="eastAsia" w:ascii="仿宋_GB2312" w:eastAsia="仿宋_GB2312"/>
          <w:sz w:val="32"/>
          <w:lang w:val="en-US" w:eastAsia="zh-CN"/>
        </w:rPr>
        <w:t>28</w:t>
      </w:r>
      <w:r>
        <w:rPr>
          <w:rFonts w:ascii="仿宋_GB2312" w:eastAsia="仿宋_GB2312"/>
          <w:sz w:val="32"/>
        </w:rPr>
        <w:t>日印</w:t>
      </w:r>
    </w:p>
    <w:p>
      <w:pPr>
        <w:widowControl/>
        <w:spacing w:line="500" w:lineRule="exact"/>
        <w:rPr>
          <w:rFonts w:hint="eastAsia" w:ascii="仿宋" w:hAnsi="仿宋" w:eastAsia="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altName w:val="黑体"/>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lNzc5NmQ0ZDU1NWJkMzI0YzA2Mzk5NmVmNGM3NmYifQ=="/>
  </w:docVars>
  <w:rsids>
    <w:rsidRoot w:val="00501E4E"/>
    <w:rsid w:val="000C6EA3"/>
    <w:rsid w:val="00257957"/>
    <w:rsid w:val="003776D0"/>
    <w:rsid w:val="00383D9F"/>
    <w:rsid w:val="004B65DB"/>
    <w:rsid w:val="00500595"/>
    <w:rsid w:val="00501E4E"/>
    <w:rsid w:val="00542740"/>
    <w:rsid w:val="00547980"/>
    <w:rsid w:val="00687EE7"/>
    <w:rsid w:val="007F327B"/>
    <w:rsid w:val="008A4116"/>
    <w:rsid w:val="009E5248"/>
    <w:rsid w:val="00A55FAF"/>
    <w:rsid w:val="00A91BB7"/>
    <w:rsid w:val="00B44EC9"/>
    <w:rsid w:val="00B72642"/>
    <w:rsid w:val="00CA6DA9"/>
    <w:rsid w:val="00CC06A8"/>
    <w:rsid w:val="00CE060D"/>
    <w:rsid w:val="00DC0CF7"/>
    <w:rsid w:val="2C9560DE"/>
    <w:rsid w:val="2E301C2F"/>
    <w:rsid w:val="3876113B"/>
    <w:rsid w:val="3C4D535E"/>
    <w:rsid w:val="4053755C"/>
    <w:rsid w:val="5491738D"/>
    <w:rsid w:val="792A2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link w:val="7"/>
    <w:semiHidden/>
    <w:unhideWhenUsed/>
    <w:uiPriority w:val="99"/>
    <w:pPr>
      <w:spacing w:after="120"/>
    </w:pPr>
  </w:style>
  <w:style w:type="paragraph" w:styleId="3">
    <w:name w:val="Balloon Text"/>
    <w:basedOn w:val="1"/>
    <w:link w:val="9"/>
    <w:semiHidden/>
    <w:unhideWhenUsed/>
    <w:uiPriority w:val="99"/>
    <w:rPr>
      <w:sz w:val="18"/>
      <w:szCs w:val="18"/>
    </w:rPr>
  </w:style>
  <w:style w:type="paragraph" w:styleId="4">
    <w:name w:val="Body Text First Indent"/>
    <w:basedOn w:val="2"/>
    <w:link w:val="8"/>
    <w:semiHidden/>
    <w:unhideWhenUsed/>
    <w:uiPriority w:val="99"/>
    <w:pPr>
      <w:ind w:firstLine="420" w:firstLineChars="100"/>
    </w:pPr>
  </w:style>
  <w:style w:type="character" w:customStyle="1" w:styleId="7">
    <w:name w:val="正文文本 Char"/>
    <w:basedOn w:val="6"/>
    <w:link w:val="2"/>
    <w:semiHidden/>
    <w:uiPriority w:val="99"/>
    <w:rPr>
      <w:rFonts w:ascii="Calibri" w:hAnsi="Calibri" w:eastAsia="宋体" w:cs="Times New Roman"/>
      <w:szCs w:val="24"/>
    </w:rPr>
  </w:style>
  <w:style w:type="character" w:customStyle="1" w:styleId="8">
    <w:name w:val="正文首行缩进 Char"/>
    <w:basedOn w:val="7"/>
    <w:link w:val="4"/>
    <w:semiHidden/>
    <w:uiPriority w:val="99"/>
    <w:rPr>
      <w:rFonts w:ascii="Calibri" w:hAnsi="Calibri" w:eastAsia="宋体" w:cs="Times New Roman"/>
      <w:szCs w:val="24"/>
    </w:rPr>
  </w:style>
  <w:style w:type="character" w:customStyle="1" w:styleId="9">
    <w:name w:val="批注框文本 Char"/>
    <w:basedOn w:val="6"/>
    <w:link w:val="3"/>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102</Words>
  <Characters>588</Characters>
  <Lines>4</Lines>
  <Paragraphs>1</Paragraphs>
  <TotalTime>1</TotalTime>
  <ScaleCrop>false</ScaleCrop>
  <LinksUpToDate>false</LinksUpToDate>
  <CharactersWithSpaces>689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2022-09-29T01:30:00Z</dcterms:created>
  <dc:creator>Administrator</dc:creator>
  <cp:lastModifiedBy>刘冰原</cp:lastModifiedBy>
  <cp:lastPrinted>2022-09-29T02:38:00Z</cp:lastPrinted>
  <dcterms:modified xsi:type="dcterms:W3CDTF">2023-11-28T05:08:16Z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12BC66BFFC794994A1A790BD000D13FD_12</vt:lpwstr>
  </property>
</Properties>
</file>